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BC0B" w14:textId="1431F61A" w:rsidR="00B31B23" w:rsidRPr="00F238B3" w:rsidRDefault="00B31B23" w:rsidP="00B31B23">
      <w:pPr>
        <w:spacing w:line="276" w:lineRule="auto"/>
        <w:jc w:val="center"/>
        <w:rPr>
          <w:rFonts w:cstheme="minorHAnsi"/>
          <w:i/>
          <w:iCs/>
          <w:sz w:val="24"/>
          <w:szCs w:val="24"/>
          <w:lang w:val="en-US"/>
        </w:rPr>
      </w:pPr>
      <w:r w:rsidRPr="00F238B3">
        <w:rPr>
          <w:rFonts w:cstheme="minorHAnsi"/>
          <w:i/>
          <w:iCs/>
          <w:sz w:val="24"/>
          <w:szCs w:val="24"/>
          <w:lang w:val="en-US"/>
        </w:rPr>
        <w:t>AUTOMATICITY</w:t>
      </w:r>
    </w:p>
    <w:p w14:paraId="5BBAF08E" w14:textId="4A31C2E0" w:rsidR="00B31B23" w:rsidRPr="00F238B3" w:rsidRDefault="00B31B23" w:rsidP="00B31B23">
      <w:pPr>
        <w:spacing w:line="276" w:lineRule="auto"/>
        <w:jc w:val="center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F238B3">
        <w:rPr>
          <w:rFonts w:cstheme="minorHAnsi"/>
          <w:i/>
          <w:iCs/>
          <w:sz w:val="24"/>
          <w:szCs w:val="24"/>
          <w:shd w:val="clear" w:color="auto" w:fill="FFFFFF"/>
        </w:rPr>
        <w:t>Automaticity is the ability to do things without occupying the mind with the low-level details required, allowing it to become an automatic response pattern or habit. It is usually the result of learning, repetition, and practice</w:t>
      </w:r>
      <w:r w:rsidRPr="00F238B3">
        <w:rPr>
          <w:rFonts w:cstheme="minorHAnsi"/>
          <w:i/>
          <w:iCs/>
          <w:sz w:val="24"/>
          <w:szCs w:val="24"/>
          <w:shd w:val="clear" w:color="auto" w:fill="FFFFFF"/>
        </w:rPr>
        <w:t>.</w:t>
      </w:r>
    </w:p>
    <w:p w14:paraId="26D7F316" w14:textId="0EDF0BAD" w:rsidR="00B31B23" w:rsidRPr="00F238B3" w:rsidRDefault="00B31B23" w:rsidP="00B31B23">
      <w:pPr>
        <w:spacing w:line="480" w:lineRule="auto"/>
        <w:rPr>
          <w:rFonts w:cstheme="minorHAnsi"/>
          <w:sz w:val="24"/>
          <w:szCs w:val="24"/>
          <w:lang w:val="en-US"/>
        </w:rPr>
      </w:pPr>
      <w:r w:rsidRPr="00F238B3">
        <w:rPr>
          <w:rFonts w:cstheme="minorHAnsi"/>
          <w:lang w:val="en-US"/>
        </w:rPr>
        <w:tab/>
      </w:r>
    </w:p>
    <w:p w14:paraId="3D2E3925" w14:textId="22D9C11E" w:rsidR="00F238B3" w:rsidRDefault="00B31B23" w:rsidP="00F238B3">
      <w:pPr>
        <w:spacing w:line="480" w:lineRule="auto"/>
        <w:rPr>
          <w:rFonts w:cstheme="minorHAnsi"/>
          <w:sz w:val="24"/>
          <w:szCs w:val="24"/>
          <w:lang w:val="en-US"/>
        </w:rPr>
      </w:pPr>
      <w:r w:rsidRPr="00F238B3">
        <w:rPr>
          <w:rFonts w:cstheme="minorHAnsi"/>
          <w:sz w:val="24"/>
          <w:szCs w:val="24"/>
          <w:lang w:val="en-US"/>
        </w:rPr>
        <w:tab/>
        <w:t xml:space="preserve">I have chosen the word </w:t>
      </w:r>
      <w:r w:rsidRPr="00F238B3">
        <w:rPr>
          <w:rFonts w:cstheme="minorHAnsi"/>
          <w:i/>
          <w:iCs/>
          <w:sz w:val="24"/>
          <w:szCs w:val="24"/>
          <w:lang w:val="en-US"/>
        </w:rPr>
        <w:t xml:space="preserve">automaticity </w:t>
      </w:r>
      <w:r w:rsidRPr="00F238B3">
        <w:rPr>
          <w:rFonts w:cstheme="minorHAnsi"/>
          <w:sz w:val="24"/>
          <w:szCs w:val="24"/>
          <w:lang w:val="en-US"/>
        </w:rPr>
        <w:t xml:space="preserve">as my EDUC 491 practicum one word for 2020 because </w:t>
      </w:r>
      <w:r w:rsidR="00F238B3" w:rsidRPr="00F238B3">
        <w:rPr>
          <w:rFonts w:cstheme="minorHAnsi"/>
          <w:sz w:val="24"/>
          <w:szCs w:val="24"/>
          <w:lang w:val="en-US"/>
        </w:rPr>
        <w:t xml:space="preserve">it will be important to my teaching practice as I seek to achieve flow within the </w:t>
      </w:r>
      <w:r w:rsidR="00F238B3">
        <w:rPr>
          <w:rFonts w:cstheme="minorHAnsi"/>
          <w:sz w:val="24"/>
          <w:szCs w:val="24"/>
          <w:lang w:val="en-US"/>
        </w:rPr>
        <w:t>planning/</w:t>
      </w:r>
      <w:r w:rsidR="00F238B3" w:rsidRPr="00F238B3">
        <w:rPr>
          <w:rFonts w:cstheme="minorHAnsi"/>
          <w:sz w:val="24"/>
          <w:szCs w:val="24"/>
          <w:lang w:val="en-US"/>
        </w:rPr>
        <w:t xml:space="preserve">teaching/learning/reflection process. </w:t>
      </w:r>
      <w:r w:rsidR="00F238B3">
        <w:rPr>
          <w:rFonts w:cstheme="minorHAnsi"/>
          <w:sz w:val="24"/>
          <w:szCs w:val="24"/>
          <w:lang w:val="en-US"/>
        </w:rPr>
        <w:t xml:space="preserve"> </w:t>
      </w:r>
      <w:r w:rsidR="0000434D">
        <w:rPr>
          <w:rFonts w:cstheme="minorHAnsi"/>
          <w:sz w:val="24"/>
          <w:szCs w:val="24"/>
          <w:lang w:val="en-US"/>
        </w:rPr>
        <w:t>I wish to continue building my teaching toolkit</w:t>
      </w:r>
      <w:r w:rsidR="00222496">
        <w:rPr>
          <w:rFonts w:cstheme="minorHAnsi"/>
          <w:sz w:val="24"/>
          <w:szCs w:val="24"/>
          <w:lang w:val="en-US"/>
        </w:rPr>
        <w:t xml:space="preserve"> in support of increased automaticity</w:t>
      </w:r>
      <w:r w:rsidR="0000434D">
        <w:rPr>
          <w:rFonts w:cstheme="minorHAnsi"/>
          <w:sz w:val="24"/>
          <w:szCs w:val="24"/>
          <w:lang w:val="en-US"/>
        </w:rPr>
        <w:t xml:space="preserve">.  Having access to proven and familiar materials will assist me in achieving better automaticity in my teaching.  </w:t>
      </w:r>
      <w:r w:rsidR="00222496">
        <w:rPr>
          <w:rFonts w:cstheme="minorHAnsi"/>
          <w:sz w:val="24"/>
          <w:szCs w:val="24"/>
          <w:lang w:val="en-US"/>
        </w:rPr>
        <w:t>Constructive pacing for me as a teacher and for my students as learners will be a focus during this winter term</w:t>
      </w:r>
      <w:r w:rsidR="00222496">
        <w:rPr>
          <w:rFonts w:cstheme="minorHAnsi"/>
          <w:sz w:val="24"/>
          <w:szCs w:val="24"/>
          <w:lang w:val="en-US"/>
        </w:rPr>
        <w:t xml:space="preserve"> as I further current teaching abilities through ongoing learning, repetition and practice</w:t>
      </w:r>
      <w:r w:rsidR="00222496">
        <w:rPr>
          <w:rFonts w:cstheme="minorHAnsi"/>
          <w:sz w:val="24"/>
          <w:szCs w:val="24"/>
          <w:lang w:val="en-US"/>
        </w:rPr>
        <w:t xml:space="preserve">.  </w:t>
      </w:r>
    </w:p>
    <w:p w14:paraId="0C646A07" w14:textId="711174F8" w:rsidR="00222496" w:rsidRDefault="00222496" w:rsidP="00F238B3">
      <w:pPr>
        <w:spacing w:line="480" w:lineRule="auto"/>
        <w:ind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need for increased automaticity became apparent as I reflected on my EDUC 490 Practicum where</w:t>
      </w:r>
      <w:r w:rsidR="00F238B3" w:rsidRPr="00F238B3">
        <w:rPr>
          <w:rFonts w:cstheme="minorHAnsi"/>
          <w:sz w:val="24"/>
          <w:szCs w:val="24"/>
          <w:lang w:val="en-US"/>
        </w:rPr>
        <w:t xml:space="preserve"> I </w:t>
      </w:r>
      <w:r w:rsidR="00F238B3">
        <w:rPr>
          <w:rFonts w:cstheme="minorHAnsi"/>
          <w:sz w:val="24"/>
          <w:szCs w:val="24"/>
          <w:lang w:val="en-US"/>
        </w:rPr>
        <w:t>became aware</w:t>
      </w:r>
      <w:r w:rsidR="00F238B3" w:rsidRPr="00F238B3">
        <w:rPr>
          <w:rFonts w:cstheme="minorHAnsi"/>
          <w:sz w:val="24"/>
          <w:szCs w:val="24"/>
          <w:lang w:val="en-US"/>
        </w:rPr>
        <w:t xml:space="preserve"> </w:t>
      </w:r>
      <w:r w:rsidR="00F238B3">
        <w:rPr>
          <w:rFonts w:cstheme="minorHAnsi"/>
          <w:sz w:val="24"/>
          <w:szCs w:val="24"/>
          <w:lang w:val="en-US"/>
        </w:rPr>
        <w:t>of how much intensive planning was involved when creating truly inclusive, highly engaging, and effective instructional and assessment practices.  As a beginning teacher</w:t>
      </w:r>
      <w:r w:rsidR="00994EA1">
        <w:rPr>
          <w:rFonts w:cstheme="minorHAnsi"/>
          <w:sz w:val="24"/>
          <w:szCs w:val="24"/>
          <w:lang w:val="en-US"/>
        </w:rPr>
        <w:t>, it felt like five hours of preparation for one hour of instruction.  Likely this was pretty close to the actual time involved when I was creating detailed lesson plans in preparation for being formally observed.  I had great success with being able to engage each student, provide extended challenges and effectively determine using formative assessment the next steps</w:t>
      </w:r>
      <w:r w:rsidR="00F238B3">
        <w:rPr>
          <w:rFonts w:cstheme="minorHAnsi"/>
          <w:sz w:val="24"/>
          <w:szCs w:val="24"/>
          <w:lang w:val="en-US"/>
        </w:rPr>
        <w:t xml:space="preserve"> </w:t>
      </w:r>
      <w:r w:rsidR="00994EA1">
        <w:rPr>
          <w:rFonts w:cstheme="minorHAnsi"/>
          <w:sz w:val="24"/>
          <w:szCs w:val="24"/>
          <w:lang w:val="en-US"/>
        </w:rPr>
        <w:t>for learning.  Again, this was an extremely time-consuming process, because as a teacher, I needed to use my reflections from one day/lesson to help me determine what I needed to prepare next.</w:t>
      </w:r>
      <w:r w:rsidR="00F238B3">
        <w:rPr>
          <w:rFonts w:cstheme="minorHAnsi"/>
          <w:sz w:val="24"/>
          <w:szCs w:val="24"/>
          <w:lang w:val="en-US"/>
        </w:rPr>
        <w:t xml:space="preserve"> </w:t>
      </w:r>
      <w:r w:rsidR="00994EA1">
        <w:rPr>
          <w:rFonts w:cstheme="minorHAnsi"/>
          <w:sz w:val="24"/>
          <w:szCs w:val="24"/>
          <w:lang w:val="en-US"/>
        </w:rPr>
        <w:t xml:space="preserve"> The idea that I could make lots of detailed lesson plans well in advance of delivering the instruction was flawed.  I’m really hoping</w:t>
      </w:r>
      <w:r w:rsidR="00480CA7">
        <w:rPr>
          <w:rFonts w:cstheme="minorHAnsi"/>
          <w:sz w:val="24"/>
          <w:szCs w:val="24"/>
          <w:lang w:val="en-US"/>
        </w:rPr>
        <w:t xml:space="preserve"> to</w:t>
      </w:r>
      <w:r w:rsidR="00994EA1">
        <w:rPr>
          <w:rFonts w:cstheme="minorHAnsi"/>
          <w:sz w:val="24"/>
          <w:szCs w:val="24"/>
          <w:lang w:val="en-US"/>
        </w:rPr>
        <w:t xml:space="preserve"> develop more </w:t>
      </w:r>
      <w:r w:rsidR="00994EA1">
        <w:rPr>
          <w:rFonts w:cstheme="minorHAnsi"/>
          <w:sz w:val="24"/>
          <w:szCs w:val="24"/>
          <w:lang w:val="en-US"/>
        </w:rPr>
        <w:lastRenderedPageBreak/>
        <w:t xml:space="preserve">automaticity in my teaching practices, </w:t>
      </w:r>
      <w:r w:rsidR="0000434D">
        <w:rPr>
          <w:rFonts w:cstheme="minorHAnsi"/>
          <w:sz w:val="24"/>
          <w:szCs w:val="24"/>
          <w:lang w:val="en-US"/>
        </w:rPr>
        <w:t>especially planning</w:t>
      </w:r>
      <w:r>
        <w:rPr>
          <w:rFonts w:cstheme="minorHAnsi"/>
          <w:sz w:val="24"/>
          <w:szCs w:val="24"/>
          <w:lang w:val="en-US"/>
        </w:rPr>
        <w:t xml:space="preserve">.  This </w:t>
      </w:r>
      <w:r w:rsidR="00994EA1">
        <w:rPr>
          <w:rFonts w:cstheme="minorHAnsi"/>
          <w:sz w:val="24"/>
          <w:szCs w:val="24"/>
          <w:lang w:val="en-US"/>
        </w:rPr>
        <w:t xml:space="preserve">will free up time and energy to be used while engaged with students in the classroom. </w:t>
      </w:r>
    </w:p>
    <w:p w14:paraId="5A22AB26" w14:textId="45C14441" w:rsidR="00F238B3" w:rsidRDefault="00994EA1" w:rsidP="00F238B3">
      <w:pPr>
        <w:spacing w:line="480" w:lineRule="auto"/>
        <w:ind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r w:rsidR="0000434D">
        <w:rPr>
          <w:rFonts w:cstheme="minorHAnsi"/>
          <w:sz w:val="24"/>
          <w:szCs w:val="24"/>
          <w:lang w:val="en-US"/>
        </w:rPr>
        <w:t>Although specific decisions about where to take instruction next are necessary, p</w:t>
      </w:r>
      <w:r w:rsidR="009A0024">
        <w:rPr>
          <w:rFonts w:cstheme="minorHAnsi"/>
          <w:sz w:val="24"/>
          <w:szCs w:val="24"/>
          <w:lang w:val="en-US"/>
        </w:rPr>
        <w:t>art of developing better automaticity is having a rich teacher tool kit available.  I will be working to build this resource throughout EDUC 491 and as I move through my teaching career.  I learned during my placement in Beaverley that when very successful lessons take place on a specific learning intention(s), I can file the teaching package as a good reference.  Also, the more I use the UNBC lesson plan template</w:t>
      </w:r>
      <w:r w:rsidR="00480CA7">
        <w:rPr>
          <w:rFonts w:cstheme="minorHAnsi"/>
          <w:sz w:val="24"/>
          <w:szCs w:val="24"/>
          <w:lang w:val="en-US"/>
        </w:rPr>
        <w:t>,</w:t>
      </w:r>
      <w:r w:rsidR="009A0024">
        <w:rPr>
          <w:rFonts w:cstheme="minorHAnsi"/>
          <w:sz w:val="24"/>
          <w:szCs w:val="24"/>
          <w:lang w:val="en-US"/>
        </w:rPr>
        <w:t xml:space="preserve"> the more automatic the process will become.  </w:t>
      </w:r>
      <w:r w:rsidR="0000434D">
        <w:rPr>
          <w:rFonts w:cstheme="minorHAnsi"/>
          <w:sz w:val="24"/>
          <w:szCs w:val="24"/>
          <w:lang w:val="en-US"/>
        </w:rPr>
        <w:t xml:space="preserve">Collection of highly effective lesson plans, resources, specific pieces of literature, teaching props, assessment strategies and tools etc. throughout 491 will build upon what I began to accumulate during 490.  </w:t>
      </w:r>
    </w:p>
    <w:p w14:paraId="0AD4833F" w14:textId="44005E1D" w:rsidR="00D52132" w:rsidRDefault="0000434D" w:rsidP="00D52132">
      <w:pPr>
        <w:spacing w:line="480" w:lineRule="auto"/>
        <w:ind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 received feedback from my </w:t>
      </w:r>
      <w:r w:rsidR="00480CA7">
        <w:rPr>
          <w:rFonts w:cstheme="minorHAnsi"/>
          <w:sz w:val="24"/>
          <w:szCs w:val="24"/>
          <w:lang w:val="en-US"/>
        </w:rPr>
        <w:t>Coaching</w:t>
      </w:r>
      <w:r>
        <w:rPr>
          <w:rFonts w:cstheme="minorHAnsi"/>
          <w:sz w:val="24"/>
          <w:szCs w:val="24"/>
          <w:lang w:val="en-US"/>
        </w:rPr>
        <w:t xml:space="preserve"> Teacher, Mrs. Doyle</w:t>
      </w:r>
      <w:r w:rsidR="00480CA7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that I had “pulled out all the stops” during my </w:t>
      </w:r>
      <w:r w:rsidR="008C22EC">
        <w:rPr>
          <w:rFonts w:cstheme="minorHAnsi"/>
          <w:sz w:val="24"/>
          <w:szCs w:val="24"/>
          <w:lang w:val="en-US"/>
        </w:rPr>
        <w:t xml:space="preserve">practicum observation and evaluation lessons.  She </w:t>
      </w:r>
      <w:r w:rsidR="00222496">
        <w:rPr>
          <w:rFonts w:cstheme="minorHAnsi"/>
          <w:sz w:val="24"/>
          <w:szCs w:val="24"/>
          <w:lang w:val="en-US"/>
        </w:rPr>
        <w:t>commented</w:t>
      </w:r>
      <w:r w:rsidR="008C22EC">
        <w:rPr>
          <w:rFonts w:cstheme="minorHAnsi"/>
          <w:sz w:val="24"/>
          <w:szCs w:val="24"/>
          <w:lang w:val="en-US"/>
        </w:rPr>
        <w:t xml:space="preserve"> that this was great but perhaps not sustainable – back to the “five hours of planning for one hour of instruction</w:t>
      </w:r>
      <w:r w:rsidR="00480CA7">
        <w:rPr>
          <w:rFonts w:cstheme="minorHAnsi"/>
          <w:sz w:val="24"/>
          <w:szCs w:val="24"/>
          <w:lang w:val="en-US"/>
        </w:rPr>
        <w:t xml:space="preserve">” </w:t>
      </w:r>
      <w:r w:rsidR="008C22EC">
        <w:rPr>
          <w:rFonts w:cstheme="minorHAnsi"/>
          <w:sz w:val="24"/>
          <w:szCs w:val="24"/>
          <w:lang w:val="en-US"/>
        </w:rPr>
        <w:t>piece.  This feedback led me to two important observations.  The first being that as a teacher</w:t>
      </w:r>
      <w:r w:rsidR="00480CA7">
        <w:rPr>
          <w:rFonts w:cstheme="minorHAnsi"/>
          <w:sz w:val="24"/>
          <w:szCs w:val="24"/>
          <w:lang w:val="en-US"/>
        </w:rPr>
        <w:t>, I</w:t>
      </w:r>
      <w:r w:rsidR="008C22EC">
        <w:rPr>
          <w:rFonts w:cstheme="minorHAnsi"/>
          <w:sz w:val="24"/>
          <w:szCs w:val="24"/>
          <w:lang w:val="en-US"/>
        </w:rPr>
        <w:t xml:space="preserve"> need to pace my work and achieve more automatic</w:t>
      </w:r>
      <w:r w:rsidR="00222496">
        <w:rPr>
          <w:rFonts w:cstheme="minorHAnsi"/>
          <w:sz w:val="24"/>
          <w:szCs w:val="24"/>
          <w:lang w:val="en-US"/>
        </w:rPr>
        <w:t>ity</w:t>
      </w:r>
      <w:r w:rsidR="008C22EC">
        <w:rPr>
          <w:rFonts w:cstheme="minorHAnsi"/>
          <w:sz w:val="24"/>
          <w:szCs w:val="24"/>
          <w:lang w:val="en-US"/>
        </w:rPr>
        <w:t xml:space="preserve"> as I plan, teach, assess and reflect.  The second was that my students also needed a pacing of instruction, review, consolidation and creative opportunities.  The nature of the fall 2019 EDUC </w:t>
      </w:r>
      <w:r w:rsidR="00480CA7">
        <w:rPr>
          <w:rFonts w:cstheme="minorHAnsi"/>
          <w:sz w:val="24"/>
          <w:szCs w:val="24"/>
          <w:lang w:val="en-US"/>
        </w:rPr>
        <w:t>490 P</w:t>
      </w:r>
      <w:r w:rsidR="008C22EC">
        <w:rPr>
          <w:rFonts w:cstheme="minorHAnsi"/>
          <w:sz w:val="24"/>
          <w:szCs w:val="24"/>
          <w:lang w:val="en-US"/>
        </w:rPr>
        <w:t>racticum scheduling required that a number of intensive lessons where new learning on the part of students w</w:t>
      </w:r>
      <w:r w:rsidR="00BC42F8">
        <w:rPr>
          <w:rFonts w:cstheme="minorHAnsi"/>
          <w:sz w:val="24"/>
          <w:szCs w:val="24"/>
          <w:lang w:val="en-US"/>
        </w:rPr>
        <w:t>ere delivered</w:t>
      </w:r>
      <w:r w:rsidR="008C22EC">
        <w:rPr>
          <w:rFonts w:cstheme="minorHAnsi"/>
          <w:sz w:val="24"/>
          <w:szCs w:val="24"/>
          <w:lang w:val="en-US"/>
        </w:rPr>
        <w:t xml:space="preserve"> in a short period of time.  I noticed that although we were successful as teacher and students, the process was also t</w:t>
      </w:r>
      <w:r w:rsidR="00480CA7">
        <w:rPr>
          <w:rFonts w:cstheme="minorHAnsi"/>
          <w:sz w:val="24"/>
          <w:szCs w:val="24"/>
          <w:lang w:val="en-US"/>
        </w:rPr>
        <w:t>axing</w:t>
      </w:r>
      <w:r w:rsidR="008C22EC">
        <w:rPr>
          <w:rFonts w:cstheme="minorHAnsi"/>
          <w:sz w:val="24"/>
          <w:szCs w:val="24"/>
          <w:lang w:val="en-US"/>
        </w:rPr>
        <w:t xml:space="preserve"> for </w:t>
      </w:r>
      <w:r w:rsidR="00BC42F8">
        <w:rPr>
          <w:rFonts w:cstheme="minorHAnsi"/>
          <w:sz w:val="24"/>
          <w:szCs w:val="24"/>
          <w:lang w:val="en-US"/>
        </w:rPr>
        <w:t xml:space="preserve">my </w:t>
      </w:r>
      <w:r w:rsidR="008C22EC">
        <w:rPr>
          <w:rFonts w:cstheme="minorHAnsi"/>
          <w:sz w:val="24"/>
          <w:szCs w:val="24"/>
          <w:lang w:val="en-US"/>
        </w:rPr>
        <w:t xml:space="preserve">Grade 1 learners. </w:t>
      </w:r>
    </w:p>
    <w:p w14:paraId="69700B5C" w14:textId="4621E39B" w:rsidR="00D52132" w:rsidRDefault="008C22EC" w:rsidP="00BE33CD">
      <w:pPr>
        <w:spacing w:line="480" w:lineRule="auto"/>
        <w:ind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My specific goal to increase automaticity in my teaching practice </w:t>
      </w:r>
      <w:r w:rsidR="00D52132">
        <w:rPr>
          <w:rFonts w:cstheme="minorHAnsi"/>
          <w:sz w:val="24"/>
          <w:szCs w:val="24"/>
          <w:lang w:val="en-US"/>
        </w:rPr>
        <w:t xml:space="preserve">will be supported through </w:t>
      </w:r>
      <w:r w:rsidR="00631D2F">
        <w:rPr>
          <w:rFonts w:cstheme="minorHAnsi"/>
          <w:sz w:val="24"/>
          <w:szCs w:val="24"/>
          <w:lang w:val="en-US"/>
        </w:rPr>
        <w:t>pacing my work</w:t>
      </w:r>
      <w:r w:rsidR="00480CA7">
        <w:rPr>
          <w:rFonts w:cstheme="minorHAnsi"/>
          <w:sz w:val="24"/>
          <w:szCs w:val="24"/>
          <w:lang w:val="en-US"/>
        </w:rPr>
        <w:t>,</w:t>
      </w:r>
      <w:r w:rsidR="00631D2F">
        <w:rPr>
          <w:rFonts w:cstheme="minorHAnsi"/>
          <w:sz w:val="24"/>
          <w:szCs w:val="24"/>
          <w:lang w:val="en-US"/>
        </w:rPr>
        <w:t xml:space="preserve"> which includes </w:t>
      </w:r>
      <w:r w:rsidR="00480CA7">
        <w:rPr>
          <w:rFonts w:cstheme="minorHAnsi"/>
          <w:sz w:val="24"/>
          <w:szCs w:val="24"/>
          <w:lang w:val="en-US"/>
        </w:rPr>
        <w:t>increasingly</w:t>
      </w:r>
      <w:r w:rsidR="00631D2F">
        <w:rPr>
          <w:rFonts w:cstheme="minorHAnsi"/>
          <w:sz w:val="24"/>
          <w:szCs w:val="24"/>
          <w:lang w:val="en-US"/>
        </w:rPr>
        <w:t xml:space="preserve"> efficient planning, further expanding my teaching toolkit and greater comfort and confidence as I move through instruction using the UNBC template.  Interaction between teacher and student(s) is the most significant factor affecting student learning.  I wish to develop stronger automaticity so as to free time and energy for my </w:t>
      </w:r>
      <w:r w:rsidR="00222496">
        <w:rPr>
          <w:rFonts w:cstheme="minorHAnsi"/>
          <w:sz w:val="24"/>
          <w:szCs w:val="24"/>
          <w:lang w:val="en-US"/>
        </w:rPr>
        <w:t>practice</w:t>
      </w:r>
      <w:r w:rsidR="00631D2F">
        <w:rPr>
          <w:rFonts w:cstheme="minorHAnsi"/>
          <w:sz w:val="24"/>
          <w:szCs w:val="24"/>
          <w:lang w:val="en-US"/>
        </w:rPr>
        <w:t xml:space="preserve"> in the classroom.  I will also focus on pacing learning experiences for students so as to allow </w:t>
      </w:r>
      <w:r w:rsidR="00222496">
        <w:rPr>
          <w:rFonts w:cstheme="minorHAnsi"/>
          <w:sz w:val="24"/>
          <w:szCs w:val="24"/>
          <w:lang w:val="en-US"/>
        </w:rPr>
        <w:t xml:space="preserve">learners </w:t>
      </w:r>
      <w:r w:rsidR="00631D2F">
        <w:rPr>
          <w:rFonts w:cstheme="minorHAnsi"/>
          <w:sz w:val="24"/>
          <w:szCs w:val="24"/>
          <w:lang w:val="en-US"/>
        </w:rPr>
        <w:t xml:space="preserve">time for inquiry and acquisition of big new learnings </w:t>
      </w:r>
      <w:r w:rsidR="00D52132">
        <w:rPr>
          <w:rFonts w:cstheme="minorHAnsi"/>
          <w:sz w:val="24"/>
          <w:szCs w:val="24"/>
          <w:lang w:val="en-US"/>
        </w:rPr>
        <w:t>while respecting</w:t>
      </w:r>
      <w:r w:rsidR="00631D2F">
        <w:rPr>
          <w:rFonts w:cstheme="minorHAnsi"/>
          <w:sz w:val="24"/>
          <w:szCs w:val="24"/>
          <w:lang w:val="en-US"/>
        </w:rPr>
        <w:t xml:space="preserve"> time for </w:t>
      </w:r>
      <w:r w:rsidR="00631D2F">
        <w:rPr>
          <w:rFonts w:cstheme="minorHAnsi"/>
          <w:sz w:val="24"/>
          <w:szCs w:val="24"/>
          <w:lang w:val="en-US"/>
        </w:rPr>
        <w:t xml:space="preserve">review, consolidation and creative opportunities.  </w:t>
      </w:r>
      <w:r w:rsidR="00631D2F">
        <w:rPr>
          <w:rFonts w:cstheme="minorHAnsi"/>
          <w:sz w:val="24"/>
          <w:szCs w:val="24"/>
          <w:lang w:val="en-US"/>
        </w:rPr>
        <w:t>The length of the 491 Practicum will lend itself to me being able to learn how to pace student experience</w:t>
      </w:r>
      <w:r w:rsidR="00D52132">
        <w:rPr>
          <w:rFonts w:cstheme="minorHAnsi"/>
          <w:sz w:val="24"/>
          <w:szCs w:val="24"/>
          <w:lang w:val="en-US"/>
        </w:rPr>
        <w:t>s.</w:t>
      </w:r>
    </w:p>
    <w:p w14:paraId="6B18275C" w14:textId="1461744C" w:rsidR="00631D2F" w:rsidRDefault="00BE33CD" w:rsidP="00BE33CD">
      <w:pPr>
        <w:spacing w:line="480" w:lineRule="auto"/>
        <w:ind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I wish to make a particular effort to facilitate appropriate play within the instructional context.  This dynamic process allows for creative regeneration withing the instructional </w:t>
      </w:r>
      <w:r w:rsidR="00480CA7">
        <w:rPr>
          <w:rFonts w:cstheme="minorHAnsi"/>
          <w:sz w:val="24"/>
          <w:szCs w:val="24"/>
          <w:lang w:val="en-US"/>
        </w:rPr>
        <w:t>setting</w:t>
      </w:r>
      <w:r>
        <w:rPr>
          <w:rFonts w:cstheme="minorHAnsi"/>
          <w:sz w:val="24"/>
          <w:szCs w:val="24"/>
          <w:lang w:val="en-US"/>
        </w:rPr>
        <w:t xml:space="preserve">.  When we truly “play” the brain fires differently.  Students can </w:t>
      </w:r>
      <w:r w:rsidR="00D52132">
        <w:rPr>
          <w:rFonts w:cstheme="minorHAnsi"/>
          <w:sz w:val="24"/>
          <w:szCs w:val="24"/>
          <w:lang w:val="en-US"/>
        </w:rPr>
        <w:t>apply</w:t>
      </w:r>
      <w:r>
        <w:rPr>
          <w:rFonts w:cstheme="minorHAnsi"/>
          <w:sz w:val="24"/>
          <w:szCs w:val="24"/>
          <w:lang w:val="en-US"/>
        </w:rPr>
        <w:t xml:space="preserve"> new learning to this creative and productive experience.  I have observed that primary classroom programs often allow for student</w:t>
      </w:r>
      <w:r w:rsidR="00480CA7">
        <w:rPr>
          <w:rFonts w:cstheme="minorHAnsi"/>
          <w:sz w:val="24"/>
          <w:szCs w:val="24"/>
          <w:lang w:val="en-US"/>
        </w:rPr>
        <w:t>-</w:t>
      </w:r>
      <w:r>
        <w:rPr>
          <w:rFonts w:cstheme="minorHAnsi"/>
          <w:sz w:val="24"/>
          <w:szCs w:val="24"/>
          <w:lang w:val="en-US"/>
        </w:rPr>
        <w:t xml:space="preserve">led play </w:t>
      </w:r>
      <w:r w:rsidR="00D52132">
        <w:rPr>
          <w:rFonts w:cstheme="minorHAnsi"/>
          <w:sz w:val="24"/>
          <w:szCs w:val="24"/>
          <w:lang w:val="en-US"/>
        </w:rPr>
        <w:t>to take place when</w:t>
      </w:r>
      <w:r>
        <w:rPr>
          <w:rFonts w:cstheme="minorHAnsi"/>
          <w:sz w:val="24"/>
          <w:szCs w:val="24"/>
          <w:lang w:val="en-US"/>
        </w:rPr>
        <w:t xml:space="preserve"> assigned tasks are completed.  Sadly, this </w:t>
      </w:r>
      <w:r w:rsidR="00D52132">
        <w:rPr>
          <w:rFonts w:cstheme="minorHAnsi"/>
          <w:sz w:val="24"/>
          <w:szCs w:val="24"/>
          <w:lang w:val="en-US"/>
        </w:rPr>
        <w:t>sometimes</w:t>
      </w:r>
      <w:r>
        <w:rPr>
          <w:rFonts w:cstheme="minorHAnsi"/>
          <w:sz w:val="24"/>
          <w:szCs w:val="24"/>
          <w:lang w:val="en-US"/>
        </w:rPr>
        <w:t xml:space="preserve"> inadvertently prevents “late-finishers” from participating</w:t>
      </w:r>
      <w:r w:rsidR="00480CA7">
        <w:rPr>
          <w:rFonts w:cstheme="minorHAnsi"/>
          <w:sz w:val="24"/>
          <w:szCs w:val="24"/>
          <w:lang w:val="en-US"/>
        </w:rPr>
        <w:t xml:space="preserve"> where they may be the children who would benefit the most</w:t>
      </w:r>
      <w:r>
        <w:rPr>
          <w:rFonts w:cstheme="minorHAnsi"/>
          <w:sz w:val="24"/>
          <w:szCs w:val="24"/>
          <w:lang w:val="en-US"/>
        </w:rPr>
        <w:t xml:space="preserve">.  Creative and regenerative play </w:t>
      </w:r>
      <w:r w:rsidR="001963B0">
        <w:rPr>
          <w:rFonts w:cstheme="minorHAnsi"/>
          <w:sz w:val="24"/>
          <w:szCs w:val="24"/>
          <w:lang w:val="en-US"/>
        </w:rPr>
        <w:t xml:space="preserve">is contextually specific.  To be rejuvenated in the classroom setting, students need to </w:t>
      </w:r>
      <w:r w:rsidR="00480CA7">
        <w:rPr>
          <w:rFonts w:cstheme="minorHAnsi"/>
          <w:sz w:val="24"/>
          <w:szCs w:val="24"/>
          <w:lang w:val="en-US"/>
        </w:rPr>
        <w:t>within the classroom</w:t>
      </w:r>
      <w:r w:rsidR="001963B0">
        <w:rPr>
          <w:rFonts w:cstheme="minorHAnsi"/>
          <w:sz w:val="24"/>
          <w:szCs w:val="24"/>
          <w:lang w:val="en-US"/>
        </w:rPr>
        <w:t xml:space="preserve"> for the creative and regenerative process.  This is </w:t>
      </w:r>
      <w:r>
        <w:rPr>
          <w:rFonts w:cstheme="minorHAnsi"/>
          <w:sz w:val="24"/>
          <w:szCs w:val="24"/>
          <w:lang w:val="en-US"/>
        </w:rPr>
        <w:t xml:space="preserve">needed by all learners.  </w:t>
      </w:r>
      <w:r w:rsidR="001963B0">
        <w:rPr>
          <w:rFonts w:cstheme="minorHAnsi"/>
          <w:sz w:val="24"/>
          <w:szCs w:val="24"/>
          <w:lang w:val="en-US"/>
        </w:rPr>
        <w:t xml:space="preserve">Creating opportunities for inclusive regenerative and creative play to accompany learning of new and cognitively taxing concepts is included in my 491 goal of automaticity. </w:t>
      </w:r>
      <w:bookmarkStart w:id="0" w:name="_GoBack"/>
      <w:bookmarkEnd w:id="0"/>
    </w:p>
    <w:p w14:paraId="48CA3F56" w14:textId="1ADF1C1A" w:rsidR="00B31B23" w:rsidRPr="00387B4C" w:rsidRDefault="00BC42F8" w:rsidP="00387B4C">
      <w:pPr>
        <w:spacing w:line="480" w:lineRule="auto"/>
        <w:ind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During the 491 Practicum, I hope </w:t>
      </w:r>
      <w:r>
        <w:rPr>
          <w:rFonts w:cstheme="minorHAnsi"/>
          <w:sz w:val="24"/>
          <w:szCs w:val="24"/>
          <w:lang w:val="en-US"/>
        </w:rPr>
        <w:t xml:space="preserve">to achieve success in </w:t>
      </w:r>
      <w:r>
        <w:rPr>
          <w:rFonts w:cstheme="minorHAnsi"/>
          <w:sz w:val="24"/>
          <w:szCs w:val="24"/>
          <w:lang w:val="en-US"/>
        </w:rPr>
        <w:t xml:space="preserve">building upon the experiences gained during 490 so as to </w:t>
      </w:r>
      <w:r>
        <w:rPr>
          <w:rFonts w:cstheme="minorHAnsi"/>
          <w:sz w:val="24"/>
          <w:szCs w:val="24"/>
          <w:lang w:val="en-US"/>
        </w:rPr>
        <w:t xml:space="preserve">further my pedagogical automaticity </w:t>
      </w:r>
      <w:r>
        <w:rPr>
          <w:rFonts w:cstheme="minorHAnsi"/>
          <w:sz w:val="24"/>
          <w:szCs w:val="24"/>
          <w:lang w:val="en-US"/>
        </w:rPr>
        <w:t xml:space="preserve">in the planning, teaching, </w:t>
      </w:r>
      <w:r>
        <w:rPr>
          <w:rFonts w:cstheme="minorHAnsi"/>
          <w:sz w:val="24"/>
          <w:szCs w:val="24"/>
          <w:lang w:val="en-US"/>
        </w:rPr>
        <w:lastRenderedPageBreak/>
        <w:t>learning and reflecting process.  I plan to continue with effective, inclusive instruction that leads students to achieve the learning intentions covered and personal learning potential.  I hope to engage even more fully in the joy of learning and teachin</w:t>
      </w:r>
      <w:r w:rsidR="00387B4C">
        <w:rPr>
          <w:rFonts w:cstheme="minorHAnsi"/>
          <w:sz w:val="24"/>
          <w:szCs w:val="24"/>
          <w:lang w:val="en-US"/>
        </w:rPr>
        <w:t>g.</w:t>
      </w:r>
    </w:p>
    <w:sectPr w:rsidR="00B31B23" w:rsidRPr="00387B4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8CAC" w14:textId="77777777" w:rsidR="002D374C" w:rsidRDefault="002D374C" w:rsidP="002519DC">
      <w:pPr>
        <w:spacing w:after="0" w:line="240" w:lineRule="auto"/>
      </w:pPr>
      <w:r>
        <w:separator/>
      </w:r>
    </w:p>
  </w:endnote>
  <w:endnote w:type="continuationSeparator" w:id="0">
    <w:p w14:paraId="136669C3" w14:textId="77777777" w:rsidR="002D374C" w:rsidRDefault="002D374C" w:rsidP="002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1006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9AD08" w14:textId="7A8D1B46" w:rsidR="00B31B23" w:rsidRDefault="00B31B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9EA341" w14:textId="77777777" w:rsidR="00B31B23" w:rsidRDefault="00B31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364C9" w14:textId="77777777" w:rsidR="002D374C" w:rsidRDefault="002D374C" w:rsidP="002519DC">
      <w:pPr>
        <w:spacing w:after="0" w:line="240" w:lineRule="auto"/>
      </w:pPr>
      <w:r>
        <w:separator/>
      </w:r>
    </w:p>
  </w:footnote>
  <w:footnote w:type="continuationSeparator" w:id="0">
    <w:p w14:paraId="13434240" w14:textId="77777777" w:rsidR="002D374C" w:rsidRDefault="002D374C" w:rsidP="0025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B66D" w14:textId="2FE47E2C" w:rsidR="002519DC" w:rsidRDefault="002519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C93A98" wp14:editId="21D9C6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45D359A" w14:textId="4A04D9E5" w:rsidR="002519DC" w:rsidRDefault="00B31B2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#ONEWORD2020, EDUC 491, 20 01 10, Zachary Forster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C93A9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45D359A" w14:textId="4A04D9E5" w:rsidR="002519DC" w:rsidRDefault="00B31B2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#ONEWORD2020, EDUC 491, 20 01 10, Zachary Forster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DC"/>
    <w:rsid w:val="0000434D"/>
    <w:rsid w:val="001963B0"/>
    <w:rsid w:val="00222496"/>
    <w:rsid w:val="002519DC"/>
    <w:rsid w:val="002D374C"/>
    <w:rsid w:val="00380E6E"/>
    <w:rsid w:val="003871A7"/>
    <w:rsid w:val="00387B4C"/>
    <w:rsid w:val="00480CA7"/>
    <w:rsid w:val="00631D2F"/>
    <w:rsid w:val="008C22EC"/>
    <w:rsid w:val="00994EA1"/>
    <w:rsid w:val="009A0024"/>
    <w:rsid w:val="00B27C9A"/>
    <w:rsid w:val="00B31B23"/>
    <w:rsid w:val="00BC42F8"/>
    <w:rsid w:val="00BE33CD"/>
    <w:rsid w:val="00D52132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31534"/>
  <w15:chartTrackingRefBased/>
  <w15:docId w15:val="{5E0DC7A3-F5DB-4DC4-91DB-6A4AF6B0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9DC"/>
  </w:style>
  <w:style w:type="paragraph" w:styleId="Footer">
    <w:name w:val="footer"/>
    <w:basedOn w:val="Normal"/>
    <w:link w:val="FooterChar"/>
    <w:uiPriority w:val="99"/>
    <w:unhideWhenUsed/>
    <w:rsid w:val="0025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4968</Characters>
  <Application>Microsoft Office Word</Application>
  <DocSecurity>0</DocSecurity>
  <Lines>70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#ONEWORD2020, EDUC 491, 20 01 10, Zachary Forster</vt:lpstr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#ONEWORD2020, EDUC 491, 20 01 10, Zachary Forster</dc:title>
  <dc:subject/>
  <dc:creator>Marilyn Marquis-Forster</dc:creator>
  <cp:keywords/>
  <dc:description/>
  <cp:lastModifiedBy>Marilyn Marquis-Forster</cp:lastModifiedBy>
  <cp:revision>2</cp:revision>
  <dcterms:created xsi:type="dcterms:W3CDTF">2020-01-11T00:26:00Z</dcterms:created>
  <dcterms:modified xsi:type="dcterms:W3CDTF">2020-01-11T00:26:00Z</dcterms:modified>
</cp:coreProperties>
</file>