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6B86" w14:textId="77777777" w:rsidR="0024611B" w:rsidRDefault="00D51B59" w:rsidP="0024611B">
      <w:pPr>
        <w:jc w:val="center"/>
        <w:rPr>
          <w:rFonts w:ascii="Verdana" w:hAnsi="Verdana"/>
          <w:sz w:val="23"/>
          <w:szCs w:val="23"/>
        </w:rPr>
      </w:pPr>
      <w:r>
        <w:rPr>
          <w:rFonts w:ascii="Verdana" w:hAnsi="Verdana"/>
          <w:b/>
          <w:szCs w:val="23"/>
        </w:rPr>
        <w:t xml:space="preserve">WLU Faculty of Education </w:t>
      </w:r>
      <w:r w:rsidR="002C2337">
        <w:rPr>
          <w:rFonts w:ascii="Verdana" w:hAnsi="Verdana"/>
          <w:b/>
          <w:szCs w:val="23"/>
        </w:rPr>
        <w:t>Assessment Artifact</w:t>
      </w:r>
      <w:r w:rsidR="00C71490">
        <w:rPr>
          <w:rFonts w:ascii="Verdana" w:hAnsi="Verdana"/>
          <w:b/>
          <w:szCs w:val="23"/>
        </w:rPr>
        <w:t xml:space="preserve"> </w:t>
      </w:r>
      <w:r w:rsidR="009F04AE">
        <w:rPr>
          <w:rFonts w:ascii="Verdana" w:hAnsi="Verdana"/>
          <w:b/>
          <w:szCs w:val="23"/>
        </w:rPr>
        <w:t>Report</w:t>
      </w:r>
    </w:p>
    <w:p w14:paraId="615EC008" w14:textId="77777777" w:rsidR="00AF5E88" w:rsidRPr="0024611B" w:rsidRDefault="00AF5E88" w:rsidP="0024611B">
      <w:pPr>
        <w:rPr>
          <w:rFonts w:ascii="Verdana" w:hAnsi="Verdana"/>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559"/>
        <w:gridCol w:w="4720"/>
      </w:tblGrid>
      <w:tr w:rsidR="00D50BF0" w:rsidRPr="00FE7B8C" w14:paraId="05732CDD" w14:textId="77777777" w:rsidTr="00D50BF0">
        <w:tc>
          <w:tcPr>
            <w:tcW w:w="4161" w:type="dxa"/>
          </w:tcPr>
          <w:p w14:paraId="0AF9D045" w14:textId="77777777" w:rsidR="00D50BF0" w:rsidRPr="00FE7B8C" w:rsidRDefault="00D50BF0" w:rsidP="00632E22">
            <w:pPr>
              <w:rPr>
                <w:rFonts w:ascii="Verdana" w:hAnsi="Verdana"/>
                <w:b/>
                <w:sz w:val="23"/>
                <w:szCs w:val="23"/>
              </w:rPr>
            </w:pPr>
            <w:r w:rsidRPr="00FE7B8C">
              <w:rPr>
                <w:rFonts w:ascii="Verdana" w:hAnsi="Verdana"/>
                <w:b/>
                <w:sz w:val="23"/>
                <w:szCs w:val="23"/>
              </w:rPr>
              <w:t>Teacher:</w:t>
            </w:r>
            <w:r>
              <w:rPr>
                <w:rFonts w:ascii="Verdana" w:hAnsi="Verdana"/>
                <w:b/>
                <w:sz w:val="23"/>
                <w:szCs w:val="23"/>
              </w:rPr>
              <w:t xml:space="preserve">  </w:t>
            </w:r>
            <w:r w:rsidR="001848AD">
              <w:rPr>
                <w:rFonts w:ascii="Verdana" w:hAnsi="Verdana"/>
                <w:b/>
                <w:sz w:val="23"/>
                <w:szCs w:val="23"/>
              </w:rPr>
              <w:t>Zachary Forster</w:t>
            </w:r>
          </w:p>
        </w:tc>
        <w:tc>
          <w:tcPr>
            <w:tcW w:w="1559" w:type="dxa"/>
          </w:tcPr>
          <w:p w14:paraId="2CB7A6FB" w14:textId="77777777" w:rsidR="00D50BF0" w:rsidRPr="00FE7B8C" w:rsidRDefault="00D50BF0" w:rsidP="00632E22">
            <w:pPr>
              <w:rPr>
                <w:rFonts w:ascii="Verdana" w:hAnsi="Verdana"/>
                <w:b/>
                <w:sz w:val="23"/>
                <w:szCs w:val="23"/>
              </w:rPr>
            </w:pPr>
            <w:r w:rsidRPr="00FE7B8C">
              <w:rPr>
                <w:rFonts w:ascii="Verdana" w:hAnsi="Verdana"/>
                <w:b/>
                <w:sz w:val="23"/>
                <w:szCs w:val="23"/>
              </w:rPr>
              <w:t>Grade:</w:t>
            </w:r>
            <w:r>
              <w:rPr>
                <w:rFonts w:ascii="Verdana" w:hAnsi="Verdana"/>
                <w:b/>
                <w:sz w:val="23"/>
                <w:szCs w:val="23"/>
              </w:rPr>
              <w:t xml:space="preserve"> </w:t>
            </w:r>
            <w:r w:rsidR="001848AD">
              <w:rPr>
                <w:rFonts w:ascii="Verdana" w:hAnsi="Verdana"/>
                <w:b/>
                <w:sz w:val="23"/>
                <w:szCs w:val="23"/>
              </w:rPr>
              <w:t>6</w:t>
            </w:r>
          </w:p>
        </w:tc>
        <w:tc>
          <w:tcPr>
            <w:tcW w:w="4720" w:type="dxa"/>
          </w:tcPr>
          <w:p w14:paraId="1C8DC2B4" w14:textId="687B4B00" w:rsidR="00D50BF0" w:rsidRPr="00FE7B8C" w:rsidRDefault="00D50BF0" w:rsidP="00632E22">
            <w:pPr>
              <w:rPr>
                <w:rFonts w:ascii="Verdana" w:hAnsi="Verdana"/>
                <w:b/>
                <w:sz w:val="23"/>
                <w:szCs w:val="23"/>
              </w:rPr>
            </w:pPr>
            <w:bookmarkStart w:id="0" w:name="_GoBack"/>
            <w:bookmarkEnd w:id="0"/>
          </w:p>
        </w:tc>
      </w:tr>
      <w:tr w:rsidR="00965187" w:rsidRPr="00FE7B8C" w14:paraId="609D7E28" w14:textId="77777777" w:rsidTr="00A124F6">
        <w:tc>
          <w:tcPr>
            <w:tcW w:w="10440" w:type="dxa"/>
            <w:gridSpan w:val="3"/>
          </w:tcPr>
          <w:p w14:paraId="2E8CD9FA" w14:textId="77777777" w:rsidR="00965187" w:rsidRPr="00FE7B8C" w:rsidRDefault="00965187">
            <w:pPr>
              <w:rPr>
                <w:rFonts w:ascii="Verdana" w:hAnsi="Verdana"/>
                <w:b/>
                <w:sz w:val="23"/>
                <w:szCs w:val="23"/>
              </w:rPr>
            </w:pPr>
            <w:r w:rsidRPr="00FE7B8C">
              <w:rPr>
                <w:rFonts w:ascii="Verdana" w:hAnsi="Verdana"/>
                <w:b/>
                <w:sz w:val="23"/>
                <w:szCs w:val="23"/>
              </w:rPr>
              <w:t>Curriculum Area</w:t>
            </w:r>
            <w:r w:rsidR="00C71490">
              <w:rPr>
                <w:rFonts w:ascii="Verdana" w:hAnsi="Verdana"/>
                <w:b/>
                <w:sz w:val="23"/>
                <w:szCs w:val="23"/>
              </w:rPr>
              <w:t>(s)</w:t>
            </w:r>
            <w:r w:rsidRPr="00FE7B8C">
              <w:rPr>
                <w:rFonts w:ascii="Verdana" w:hAnsi="Verdana"/>
                <w:b/>
                <w:sz w:val="23"/>
                <w:szCs w:val="23"/>
              </w:rPr>
              <w:t>:</w:t>
            </w:r>
            <w:r>
              <w:rPr>
                <w:rFonts w:ascii="Verdana" w:hAnsi="Verdana"/>
                <w:b/>
                <w:sz w:val="23"/>
                <w:szCs w:val="23"/>
              </w:rPr>
              <w:t xml:space="preserve"> </w:t>
            </w:r>
          </w:p>
          <w:p w14:paraId="6C930E6E" w14:textId="77777777" w:rsidR="00965187" w:rsidRPr="00FE7B8C" w:rsidRDefault="001848AD">
            <w:pPr>
              <w:rPr>
                <w:rFonts w:ascii="Verdana" w:hAnsi="Verdana"/>
                <w:b/>
                <w:sz w:val="23"/>
                <w:szCs w:val="23"/>
              </w:rPr>
            </w:pPr>
            <w:r>
              <w:rPr>
                <w:rFonts w:ascii="Verdana" w:hAnsi="Verdana"/>
                <w:b/>
                <w:sz w:val="23"/>
                <w:szCs w:val="23"/>
              </w:rPr>
              <w:t>PE -Movement</w:t>
            </w:r>
          </w:p>
        </w:tc>
      </w:tr>
      <w:tr w:rsidR="00AF5E88" w:rsidRPr="00FE7B8C" w14:paraId="53784048" w14:textId="77777777" w:rsidTr="00965187">
        <w:tc>
          <w:tcPr>
            <w:tcW w:w="10440" w:type="dxa"/>
            <w:gridSpan w:val="3"/>
          </w:tcPr>
          <w:p w14:paraId="14FDA976" w14:textId="77777777" w:rsidR="00AF5E88" w:rsidRPr="00FE7B8C" w:rsidRDefault="00AF5E88">
            <w:pPr>
              <w:rPr>
                <w:rFonts w:ascii="Verdana" w:hAnsi="Verdana"/>
                <w:b/>
                <w:sz w:val="23"/>
                <w:szCs w:val="23"/>
              </w:rPr>
            </w:pPr>
            <w:r w:rsidRPr="00FE7B8C">
              <w:rPr>
                <w:rFonts w:ascii="Verdana" w:hAnsi="Verdana"/>
                <w:b/>
                <w:sz w:val="23"/>
                <w:szCs w:val="23"/>
              </w:rPr>
              <w:t>Topic/Title</w:t>
            </w:r>
            <w:r w:rsidR="00523C61">
              <w:rPr>
                <w:rFonts w:ascii="Verdana" w:hAnsi="Verdana"/>
                <w:b/>
                <w:sz w:val="23"/>
                <w:szCs w:val="23"/>
              </w:rPr>
              <w:t xml:space="preserve">:  </w:t>
            </w:r>
          </w:p>
          <w:p w14:paraId="625AE10B" w14:textId="77777777" w:rsidR="004C21F8" w:rsidRPr="00FE7B8C" w:rsidRDefault="001848AD">
            <w:pPr>
              <w:rPr>
                <w:rFonts w:ascii="Verdana" w:hAnsi="Verdana"/>
                <w:b/>
                <w:sz w:val="23"/>
                <w:szCs w:val="23"/>
              </w:rPr>
            </w:pPr>
            <w:r>
              <w:rPr>
                <w:rFonts w:ascii="Verdana" w:hAnsi="Verdana"/>
                <w:b/>
                <w:sz w:val="23"/>
                <w:szCs w:val="23"/>
              </w:rPr>
              <w:t>Basketball</w:t>
            </w:r>
          </w:p>
        </w:tc>
      </w:tr>
      <w:tr w:rsidR="001848AD" w:rsidRPr="00FE7B8C" w14:paraId="7F8A0EA9" w14:textId="77777777" w:rsidTr="00965187">
        <w:tc>
          <w:tcPr>
            <w:tcW w:w="10440" w:type="dxa"/>
            <w:gridSpan w:val="3"/>
          </w:tcPr>
          <w:p w14:paraId="4746E977" w14:textId="77777777" w:rsidR="001848AD" w:rsidRPr="0048407B" w:rsidRDefault="001848AD" w:rsidP="001848AD">
            <w:pPr>
              <w:rPr>
                <w:b/>
              </w:rPr>
            </w:pPr>
            <w:r w:rsidRPr="0048407B">
              <w:rPr>
                <w:b/>
              </w:rPr>
              <w:t>Expectations:</w:t>
            </w:r>
          </w:p>
          <w:p w14:paraId="067755DF" w14:textId="77777777" w:rsidR="001848AD" w:rsidRDefault="001848AD" w:rsidP="001848AD">
            <w:r w:rsidRPr="0048407B">
              <w:t>Overall</w:t>
            </w:r>
          </w:p>
          <w:p w14:paraId="2B26051C" w14:textId="77777777" w:rsidR="001848AD" w:rsidRDefault="001848AD" w:rsidP="001848AD"/>
          <w:p w14:paraId="6C9EC661" w14:textId="77777777" w:rsidR="001848AD" w:rsidRPr="008E7D29" w:rsidRDefault="001848AD" w:rsidP="001848AD">
            <w:pPr>
              <w:rPr>
                <w:strike/>
              </w:rPr>
            </w:pPr>
            <w:r>
              <w:t xml:space="preserve">A1. Participate actively and regularly in a wide variety of physical activities </w:t>
            </w:r>
            <w:r w:rsidRPr="008E7D29">
              <w:rPr>
                <w:strike/>
              </w:rPr>
              <w:t>and demonstrate an understanding of factors that encourage lifelong participation in physical activity</w:t>
            </w:r>
          </w:p>
          <w:p w14:paraId="222D74D2" w14:textId="77777777" w:rsidR="001848AD" w:rsidRDefault="001848AD" w:rsidP="001848AD"/>
          <w:p w14:paraId="44E76040" w14:textId="77777777" w:rsidR="001848AD" w:rsidRPr="008E7D29" w:rsidRDefault="001848AD" w:rsidP="001848AD">
            <w:pPr>
              <w:rPr>
                <w:strike/>
              </w:rPr>
            </w:pPr>
            <w:r>
              <w:t>B1. Perform movement skills, demonstrating an understanding of the basic requirements of the skills and applying movement concepts as appropriate</w:t>
            </w:r>
            <w:r w:rsidRPr="008E7D29">
              <w:rPr>
                <w:strike/>
              </w:rPr>
              <w:t>, as they engage in a variety of physical activities</w:t>
            </w:r>
          </w:p>
          <w:p w14:paraId="7B64476C" w14:textId="77777777" w:rsidR="001848AD" w:rsidRPr="0048407B" w:rsidRDefault="001848AD" w:rsidP="001848AD"/>
          <w:p w14:paraId="5114E1B6" w14:textId="77777777" w:rsidR="001848AD" w:rsidRDefault="001848AD" w:rsidP="001848AD">
            <w:r>
              <w:t>B2. apply movement strategies appropriately, demonstrating an understanding of the components</w:t>
            </w:r>
          </w:p>
          <w:p w14:paraId="2923D71D" w14:textId="77777777" w:rsidR="001848AD" w:rsidRDefault="001848AD" w:rsidP="001848AD">
            <w:r>
              <w:t xml:space="preserve">of </w:t>
            </w:r>
            <w:r w:rsidRPr="008E7D29">
              <w:rPr>
                <w:strike/>
              </w:rPr>
              <w:t>a variety of</w:t>
            </w:r>
            <w:r>
              <w:t xml:space="preserve"> physical activities, in order to enhance their ability to participate successfully in</w:t>
            </w:r>
          </w:p>
          <w:p w14:paraId="5F003EC3" w14:textId="77777777" w:rsidR="001848AD" w:rsidRDefault="001848AD" w:rsidP="001848AD">
            <w:r>
              <w:t>those activities</w:t>
            </w:r>
          </w:p>
          <w:p w14:paraId="2774A6C4" w14:textId="77777777" w:rsidR="001848AD" w:rsidRDefault="001848AD" w:rsidP="004517FC">
            <w:pPr>
              <w:rPr>
                <w:b/>
              </w:rPr>
            </w:pPr>
          </w:p>
          <w:p w14:paraId="412E8492" w14:textId="77777777" w:rsidR="001848AD" w:rsidRPr="0048407B" w:rsidRDefault="001848AD" w:rsidP="004517FC">
            <w:pPr>
              <w:rPr>
                <w:b/>
              </w:rPr>
            </w:pPr>
            <w:r w:rsidRPr="0048407B">
              <w:rPr>
                <w:b/>
              </w:rPr>
              <w:t>Expectations:</w:t>
            </w:r>
          </w:p>
          <w:p w14:paraId="30A0A6F0" w14:textId="77777777" w:rsidR="001848AD" w:rsidRPr="0048407B" w:rsidRDefault="001848AD" w:rsidP="004517FC">
            <w:r w:rsidRPr="0048407B">
              <w:t>Specific</w:t>
            </w:r>
          </w:p>
          <w:p w14:paraId="1E310D1F" w14:textId="77777777" w:rsidR="001848AD" w:rsidRDefault="001848AD" w:rsidP="004517FC"/>
          <w:p w14:paraId="5AD1201F" w14:textId="77777777" w:rsidR="001848AD" w:rsidRDefault="001848AD" w:rsidP="004517FC">
            <w:r>
              <w:t xml:space="preserve">A1.1 actively participate in </w:t>
            </w:r>
            <w:r w:rsidRPr="000F03C8">
              <w:rPr>
                <w:strike/>
              </w:rPr>
              <w:t>a wide variety of</w:t>
            </w:r>
            <w:r>
              <w:t xml:space="preserve"> program activities, according to their capabilities, while applying behaviours that enhance their readiness and ability to take part</w:t>
            </w:r>
          </w:p>
          <w:p w14:paraId="23CA3881" w14:textId="77777777" w:rsidR="001848AD" w:rsidRDefault="001848AD" w:rsidP="004517FC"/>
          <w:p w14:paraId="1FE66E47" w14:textId="77777777" w:rsidR="001848AD" w:rsidRDefault="001848AD" w:rsidP="004517FC">
            <w:r>
              <w:t>B1.1 perform smooth transfers of weight in relation to others and equipment in a variety of situations involving static and dynamic balance</w:t>
            </w:r>
          </w:p>
          <w:p w14:paraId="66216338" w14:textId="77777777" w:rsidR="001848AD" w:rsidRDefault="001848AD" w:rsidP="004517FC"/>
          <w:p w14:paraId="29E85BD9" w14:textId="77777777" w:rsidR="001848AD" w:rsidRDefault="001848AD" w:rsidP="004517FC">
            <w:r>
              <w:t xml:space="preserve">B1.2 perform a wide variety of locomotor movements, in combinations, at different speeds, in different directions and using different pathways, while moving around others </w:t>
            </w:r>
            <w:r w:rsidRPr="00290128">
              <w:rPr>
                <w:strike/>
              </w:rPr>
              <w:t>or equipment</w:t>
            </w:r>
          </w:p>
          <w:p w14:paraId="52185B03" w14:textId="77777777" w:rsidR="001848AD" w:rsidRDefault="001848AD" w:rsidP="004517FC"/>
          <w:p w14:paraId="0B68715D" w14:textId="77777777" w:rsidR="001848AD" w:rsidRDefault="001848AD" w:rsidP="004517FC">
            <w:r>
              <w:t xml:space="preserve">B1.3 send and receive </w:t>
            </w:r>
            <w:r w:rsidRPr="000F03C8">
              <w:rPr>
                <w:strike/>
              </w:rPr>
              <w:t>a variety of</w:t>
            </w:r>
            <w:r>
              <w:t xml:space="preserve"> objects ( a basketball), adjusting for speed and distance, while applying basic principles of movement</w:t>
            </w:r>
          </w:p>
          <w:p w14:paraId="40D1A625" w14:textId="77777777" w:rsidR="001848AD" w:rsidRDefault="001848AD" w:rsidP="004517FC"/>
          <w:p w14:paraId="45DFBD78" w14:textId="77777777" w:rsidR="001848AD" w:rsidRDefault="001848AD" w:rsidP="004517FC">
            <w:pPr>
              <w:rPr>
                <w:strike/>
              </w:rPr>
            </w:pPr>
            <w:r>
              <w:t xml:space="preserve">B1.4 retain objects in a variety of situations while travelling in different pathways and at different speeds in relation to others </w:t>
            </w:r>
            <w:r w:rsidRPr="000F03C8">
              <w:rPr>
                <w:strike/>
              </w:rPr>
              <w:t>and equipment</w:t>
            </w:r>
          </w:p>
          <w:p w14:paraId="3374913E" w14:textId="77777777" w:rsidR="001848AD" w:rsidRDefault="001848AD" w:rsidP="004517FC">
            <w:pPr>
              <w:rPr>
                <w:strike/>
              </w:rPr>
            </w:pPr>
          </w:p>
          <w:p w14:paraId="19F4B98A" w14:textId="77777777" w:rsidR="001848AD" w:rsidRDefault="001848AD" w:rsidP="004517FC">
            <w:r>
              <w:t xml:space="preserve">B2.1 demonstrate an understanding of the basic components of physical activities and apply this understanding as they participate in </w:t>
            </w:r>
            <w:r w:rsidRPr="00F04828">
              <w:rPr>
                <w:strike/>
              </w:rPr>
              <w:t>a variety of</w:t>
            </w:r>
            <w:r>
              <w:t xml:space="preserve"> physical activities</w:t>
            </w:r>
          </w:p>
          <w:p w14:paraId="5C7E9795" w14:textId="77777777" w:rsidR="001848AD" w:rsidRPr="000F03C8" w:rsidRDefault="001848AD" w:rsidP="004517FC"/>
        </w:tc>
      </w:tr>
      <w:tr w:rsidR="001848AD" w:rsidRPr="00FE7B8C" w14:paraId="2F6E0465" w14:textId="77777777" w:rsidTr="00A124F6">
        <w:trPr>
          <w:trHeight w:val="3236"/>
        </w:trPr>
        <w:tc>
          <w:tcPr>
            <w:tcW w:w="10440" w:type="dxa"/>
            <w:gridSpan w:val="3"/>
          </w:tcPr>
          <w:p w14:paraId="6E6159EF" w14:textId="77777777" w:rsidR="001848AD" w:rsidRDefault="001848AD" w:rsidP="004517FC">
            <w:pPr>
              <w:rPr>
                <w:b/>
              </w:rPr>
            </w:pPr>
            <w:r w:rsidRPr="0048407B">
              <w:rPr>
                <w:b/>
              </w:rPr>
              <w:lastRenderedPageBreak/>
              <w:t xml:space="preserve">Assessment: </w:t>
            </w:r>
          </w:p>
          <w:p w14:paraId="27C41F6F" w14:textId="77777777" w:rsidR="001848AD" w:rsidRDefault="001848AD" w:rsidP="004517FC">
            <w:pPr>
              <w:rPr>
                <w:b/>
              </w:rPr>
            </w:pPr>
          </w:p>
          <w:p w14:paraId="29F6B7AC" w14:textId="77777777" w:rsidR="001848AD" w:rsidRDefault="001848AD" w:rsidP="004517FC">
            <w:pPr>
              <w:rPr>
                <w:b/>
              </w:rPr>
            </w:pPr>
            <w:r>
              <w:rPr>
                <w:b/>
              </w:rPr>
              <w:t>Overall Success Criteria</w:t>
            </w:r>
          </w:p>
          <w:p w14:paraId="78F10CDC" w14:textId="77777777" w:rsidR="001848AD" w:rsidRPr="0048407B" w:rsidRDefault="001848AD" w:rsidP="004517FC">
            <w:pPr>
              <w:rPr>
                <w:b/>
              </w:rPr>
            </w:pPr>
          </w:p>
          <w:p w14:paraId="528749C9" w14:textId="77777777" w:rsidR="001848AD" w:rsidRDefault="001848AD" w:rsidP="004517FC">
            <w:r>
              <w:t>Students can implement the skills they learn during future basketball games.</w:t>
            </w:r>
          </w:p>
          <w:p w14:paraId="2B267338" w14:textId="77777777" w:rsidR="001848AD" w:rsidRPr="0048407B" w:rsidRDefault="001848AD" w:rsidP="004517FC"/>
          <w:p w14:paraId="7D1F04F4" w14:textId="77777777" w:rsidR="001848AD" w:rsidRDefault="001848AD" w:rsidP="004517FC">
            <w:pPr>
              <w:rPr>
                <w:b/>
              </w:rPr>
            </w:pPr>
            <w:r>
              <w:rPr>
                <w:b/>
              </w:rPr>
              <w:t>Specific Assessment Strategy for this Lesson</w:t>
            </w:r>
          </w:p>
          <w:p w14:paraId="2A0E0E23" w14:textId="77777777" w:rsidR="001848AD" w:rsidRDefault="001848AD" w:rsidP="004517FC">
            <w:pPr>
              <w:rPr>
                <w:b/>
              </w:rPr>
            </w:pPr>
          </w:p>
          <w:p w14:paraId="7841142D" w14:textId="77777777" w:rsidR="001848AD" w:rsidRDefault="001848AD" w:rsidP="004517FC">
            <w:pPr>
              <w:numPr>
                <w:ilvl w:val="0"/>
                <w:numId w:val="3"/>
              </w:numPr>
            </w:pPr>
            <w:r>
              <w:t>Checkbric of student participation and application of skill</w:t>
            </w:r>
            <w:r w:rsidR="002F0C90">
              <w:t>.</w:t>
            </w:r>
          </w:p>
          <w:p w14:paraId="73AFFCC7" w14:textId="77777777" w:rsidR="001848AD" w:rsidRDefault="001848AD" w:rsidP="004517FC">
            <w:pPr>
              <w:ind w:left="720"/>
            </w:pPr>
          </w:p>
          <w:p w14:paraId="41815701" w14:textId="77777777" w:rsidR="001848AD" w:rsidRDefault="001848AD" w:rsidP="004517FC">
            <w:pPr>
              <w:numPr>
                <w:ilvl w:val="0"/>
                <w:numId w:val="3"/>
              </w:numPr>
            </w:pPr>
            <w:r>
              <w:t>Student reflection of level of progress made today as a show of fingers held up on a scale of 1 to five with 1 being not much progress and 5 being great progress made today</w:t>
            </w:r>
            <w:r w:rsidR="002F0C90">
              <w:t>.</w:t>
            </w:r>
          </w:p>
          <w:p w14:paraId="19F38CD2" w14:textId="77777777" w:rsidR="001848AD" w:rsidRPr="0048407B" w:rsidRDefault="001848AD" w:rsidP="004517FC"/>
        </w:tc>
      </w:tr>
      <w:tr w:rsidR="001848AD" w:rsidRPr="00FE7B8C" w14:paraId="652B52AA" w14:textId="77777777" w:rsidTr="00965187">
        <w:tc>
          <w:tcPr>
            <w:tcW w:w="10440" w:type="dxa"/>
            <w:gridSpan w:val="3"/>
          </w:tcPr>
          <w:p w14:paraId="2AAB61B2" w14:textId="77777777" w:rsidR="001848AD" w:rsidRDefault="001848AD" w:rsidP="002C2337">
            <w:pPr>
              <w:rPr>
                <w:rFonts w:ascii="Verdana" w:hAnsi="Verdana"/>
                <w:sz w:val="19"/>
                <w:szCs w:val="19"/>
              </w:rPr>
            </w:pPr>
            <w:r w:rsidRPr="00F05FD0">
              <w:rPr>
                <w:rFonts w:ascii="Verdana" w:hAnsi="Verdana"/>
                <w:b/>
                <w:sz w:val="23"/>
                <w:szCs w:val="23"/>
              </w:rPr>
              <w:t>Method of Assigning Marks:</w:t>
            </w:r>
            <w:r w:rsidRPr="00F05FD0">
              <w:rPr>
                <w:rFonts w:ascii="Verdana" w:hAnsi="Verdana"/>
                <w:sz w:val="23"/>
                <w:szCs w:val="23"/>
              </w:rPr>
              <w:t xml:space="preserve"> </w:t>
            </w:r>
            <w:r>
              <w:rPr>
                <w:rFonts w:ascii="Verdana" w:hAnsi="Verdana"/>
                <w:sz w:val="19"/>
                <w:szCs w:val="19"/>
              </w:rPr>
              <w:t>Checklist ____ Checkbric _√___ Rubric____ Other_</w:t>
            </w:r>
            <w:r w:rsidR="002F0C90">
              <w:rPr>
                <w:rFonts w:ascii="Verdana" w:hAnsi="Verdana"/>
                <w:sz w:val="19"/>
                <w:szCs w:val="19"/>
              </w:rPr>
              <w:t>√_</w:t>
            </w:r>
            <w:r>
              <w:rPr>
                <w:rFonts w:ascii="Verdana" w:hAnsi="Verdana"/>
                <w:sz w:val="19"/>
                <w:szCs w:val="19"/>
              </w:rPr>
              <w:t>___</w:t>
            </w:r>
          </w:p>
          <w:p w14:paraId="0BCFBCB0" w14:textId="77777777" w:rsidR="001848AD" w:rsidRDefault="001848AD" w:rsidP="002C2337">
            <w:pPr>
              <w:rPr>
                <w:rFonts w:ascii="Verdana" w:hAnsi="Verdana"/>
                <w:sz w:val="19"/>
                <w:szCs w:val="19"/>
              </w:rPr>
            </w:pPr>
          </w:p>
          <w:p w14:paraId="3B86694E" w14:textId="77777777" w:rsidR="001848AD" w:rsidRPr="001848AD" w:rsidRDefault="002F0C90" w:rsidP="002C2337">
            <w:pPr>
              <w:rPr>
                <w:rFonts w:ascii="Verdana" w:hAnsi="Verdana"/>
                <w:sz w:val="19"/>
                <w:szCs w:val="19"/>
              </w:rPr>
            </w:pPr>
            <w:r>
              <w:rPr>
                <w:rFonts w:ascii="Verdana" w:hAnsi="Verdana"/>
                <w:sz w:val="19"/>
                <w:szCs w:val="19"/>
              </w:rPr>
              <w:t xml:space="preserve">Checkbric attached.  Students showed their self-assessment using their own fingers.  </w:t>
            </w:r>
          </w:p>
          <w:p w14:paraId="2E82A61C" w14:textId="77777777" w:rsidR="001848AD" w:rsidRPr="00FE7B8C" w:rsidRDefault="001848AD" w:rsidP="002C2337">
            <w:pPr>
              <w:rPr>
                <w:rFonts w:ascii="Verdana" w:hAnsi="Verdana"/>
                <w:i/>
                <w:sz w:val="20"/>
                <w:szCs w:val="20"/>
              </w:rPr>
            </w:pPr>
          </w:p>
        </w:tc>
      </w:tr>
      <w:tr w:rsidR="001848AD" w:rsidRPr="00FE7B8C" w14:paraId="5C113DB1" w14:textId="77777777" w:rsidTr="00965187">
        <w:tc>
          <w:tcPr>
            <w:tcW w:w="10440" w:type="dxa"/>
            <w:gridSpan w:val="3"/>
          </w:tcPr>
          <w:p w14:paraId="4A0F436F" w14:textId="77777777" w:rsidR="001848AD" w:rsidRDefault="001848AD" w:rsidP="00965187">
            <w:pPr>
              <w:rPr>
                <w:rFonts w:ascii="Verdana" w:hAnsi="Verdana"/>
                <w:b/>
                <w:sz w:val="23"/>
                <w:szCs w:val="23"/>
              </w:rPr>
            </w:pPr>
            <w:r>
              <w:rPr>
                <w:rFonts w:ascii="Verdana" w:hAnsi="Verdana"/>
                <w:b/>
                <w:sz w:val="23"/>
                <w:szCs w:val="23"/>
              </w:rPr>
              <w:t>Assessment AS__</w:t>
            </w:r>
            <w:r>
              <w:rPr>
                <w:rFonts w:ascii="Verdana" w:hAnsi="Verdana"/>
                <w:sz w:val="19"/>
                <w:szCs w:val="19"/>
              </w:rPr>
              <w:t>_√__</w:t>
            </w:r>
            <w:r>
              <w:rPr>
                <w:rFonts w:ascii="Verdana" w:hAnsi="Verdana"/>
                <w:b/>
                <w:sz w:val="23"/>
                <w:szCs w:val="23"/>
              </w:rPr>
              <w:t>__, FOR__</w:t>
            </w:r>
            <w:r>
              <w:rPr>
                <w:rFonts w:ascii="Verdana" w:hAnsi="Verdana"/>
                <w:sz w:val="19"/>
                <w:szCs w:val="19"/>
              </w:rPr>
              <w:t>_√__</w:t>
            </w:r>
            <w:r>
              <w:rPr>
                <w:rFonts w:ascii="Verdana" w:hAnsi="Verdana"/>
                <w:b/>
                <w:sz w:val="23"/>
                <w:szCs w:val="23"/>
              </w:rPr>
              <w:t>__, or OF____ learning</w:t>
            </w:r>
          </w:p>
          <w:p w14:paraId="469AE6F2" w14:textId="77777777" w:rsidR="002F0C90" w:rsidRDefault="002F0C90" w:rsidP="00965187">
            <w:pPr>
              <w:rPr>
                <w:rFonts w:ascii="Verdana" w:hAnsi="Verdana"/>
                <w:b/>
                <w:sz w:val="23"/>
                <w:szCs w:val="23"/>
              </w:rPr>
            </w:pPr>
          </w:p>
          <w:p w14:paraId="3F9AA1CA" w14:textId="77777777" w:rsidR="002F0C90" w:rsidRDefault="002F0C90" w:rsidP="002F0C90">
            <w:pPr>
              <w:numPr>
                <w:ilvl w:val="0"/>
                <w:numId w:val="3"/>
              </w:numPr>
            </w:pPr>
            <w:r>
              <w:t xml:space="preserve">Student reflection of level of progress made today as a show of fingers held up on a scale of 1 to five with 1 being not much progress and 5 being great progress made today meets the criteria of </w:t>
            </w:r>
          </w:p>
          <w:p w14:paraId="2A3D8DFD" w14:textId="77777777" w:rsidR="002F0C90" w:rsidRDefault="002F0C90" w:rsidP="002F0C90">
            <w:r>
              <w:t xml:space="preserve">assessment as learning. </w:t>
            </w:r>
          </w:p>
          <w:p w14:paraId="167CE0F4" w14:textId="77777777" w:rsidR="002F0C90" w:rsidRDefault="002F0C90" w:rsidP="002F0C90"/>
          <w:p w14:paraId="4FCEB367" w14:textId="77777777" w:rsidR="001848AD" w:rsidRPr="003C4FDC" w:rsidRDefault="002F0C90" w:rsidP="00965187">
            <w:r>
              <w:t xml:space="preserve"> “Assessment as learning focuses on the explicit fostering of students’ capacity over time to be their own best assessors, but teachers need to start by presenting and modelling external, structured opportunities for students to assess themselves.” (Western and Northern Canadian Protocol, p. 42) </w:t>
            </w:r>
          </w:p>
          <w:p w14:paraId="47C54A30" w14:textId="77777777" w:rsidR="002F0C90" w:rsidRDefault="002F0C90" w:rsidP="002F0C90">
            <w:pPr>
              <w:rPr>
                <w:b/>
              </w:rPr>
            </w:pPr>
          </w:p>
          <w:p w14:paraId="76BBF01F" w14:textId="77777777" w:rsidR="00AD077B" w:rsidRDefault="002F0C90" w:rsidP="00965187">
            <w:pPr>
              <w:numPr>
                <w:ilvl w:val="0"/>
                <w:numId w:val="3"/>
              </w:numPr>
            </w:pPr>
            <w:r>
              <w:t>Checkbric of student participation and application of skill meets the criteria of</w:t>
            </w:r>
            <w:r w:rsidR="00AD077B">
              <w:t xml:space="preserve"> a</w:t>
            </w:r>
            <w:r>
              <w:t>ssessment for learning</w:t>
            </w:r>
            <w:r w:rsidR="00AD077B">
              <w:t>.  Assessment for learning</w:t>
            </w:r>
            <w:r>
              <w:t xml:space="preserve"> is the process of seeking and interpreting evidence for use by learners and their teachers to decide where the learners are in their learning, where they need to go, and how best to get there.” (Assessment Reform Group, 2002, p. 2)  </w:t>
            </w:r>
          </w:p>
          <w:p w14:paraId="22F7C98D" w14:textId="77777777" w:rsidR="00AD077B" w:rsidRDefault="00AD077B" w:rsidP="00AD077B">
            <w:pPr>
              <w:ind w:left="720"/>
            </w:pPr>
          </w:p>
          <w:p w14:paraId="16FBFC78" w14:textId="77777777" w:rsidR="001848AD" w:rsidRPr="00D50BF0" w:rsidRDefault="001848AD" w:rsidP="003C4FDC">
            <w:pPr>
              <w:ind w:left="720"/>
              <w:rPr>
                <w:rFonts w:ascii="Verdana" w:hAnsi="Verdana"/>
                <w:i/>
                <w:color w:val="FF0000"/>
                <w:sz w:val="20"/>
                <w:szCs w:val="20"/>
              </w:rPr>
            </w:pPr>
          </w:p>
        </w:tc>
      </w:tr>
      <w:tr w:rsidR="001848AD" w:rsidRPr="00FE7B8C" w14:paraId="4564F7F1" w14:textId="77777777" w:rsidTr="003C4FDC">
        <w:trPr>
          <w:trHeight w:val="620"/>
        </w:trPr>
        <w:tc>
          <w:tcPr>
            <w:tcW w:w="10440" w:type="dxa"/>
            <w:gridSpan w:val="3"/>
          </w:tcPr>
          <w:p w14:paraId="1C788EB0" w14:textId="77777777" w:rsidR="003C4FDC" w:rsidRDefault="001848AD" w:rsidP="002C2337">
            <w:pPr>
              <w:rPr>
                <w:rFonts w:ascii="Verdana" w:hAnsi="Verdana"/>
                <w:b/>
                <w:sz w:val="23"/>
                <w:szCs w:val="23"/>
              </w:rPr>
            </w:pPr>
            <w:r w:rsidRPr="00FE7B8C">
              <w:rPr>
                <w:rFonts w:ascii="Verdana" w:hAnsi="Verdana"/>
                <w:b/>
                <w:sz w:val="23"/>
                <w:szCs w:val="23"/>
              </w:rPr>
              <w:t>Resources/Citations</w:t>
            </w:r>
          </w:p>
          <w:p w14:paraId="5806B22E" w14:textId="77777777" w:rsidR="003C4FDC" w:rsidRPr="003C4FDC" w:rsidRDefault="00426C06" w:rsidP="003C4FDC">
            <w:pPr>
              <w:pStyle w:val="Heading3"/>
              <w:shd w:val="clear" w:color="auto" w:fill="FFFFFF"/>
              <w:spacing w:before="0" w:beforeAutospacing="0" w:after="0" w:afterAutospacing="0"/>
              <w:rPr>
                <w:rFonts w:ascii="Arial" w:hAnsi="Arial" w:cs="Arial"/>
                <w:b w:val="0"/>
                <w:bCs w:val="0"/>
                <w:color w:val="222222"/>
                <w:sz w:val="20"/>
                <w:szCs w:val="20"/>
              </w:rPr>
            </w:pPr>
            <w:hyperlink r:id="rId7" w:history="1">
              <w:r w:rsidR="003C4FDC" w:rsidRPr="003C4FDC">
                <w:rPr>
                  <w:rStyle w:val="Hyperlink"/>
                  <w:rFonts w:ascii="Arial" w:hAnsi="Arial" w:cs="Arial"/>
                  <w:b w:val="0"/>
                  <w:bCs w:val="0"/>
                  <w:color w:val="660099"/>
                  <w:sz w:val="20"/>
                  <w:szCs w:val="20"/>
                </w:rPr>
                <w:t>The Assessment Reform Group | Nuffield Foundation</w:t>
              </w:r>
            </w:hyperlink>
          </w:p>
          <w:p w14:paraId="13EE6A0D" w14:textId="77777777" w:rsidR="003C4FDC" w:rsidRPr="003C4FDC" w:rsidRDefault="003C4FDC" w:rsidP="003C4FDC">
            <w:pPr>
              <w:shd w:val="clear" w:color="auto" w:fill="FFFFFF"/>
              <w:spacing w:line="240" w:lineRule="atLeast"/>
              <w:rPr>
                <w:rFonts w:ascii="Arial" w:hAnsi="Arial" w:cs="Arial"/>
                <w:color w:val="808080"/>
                <w:sz w:val="20"/>
                <w:szCs w:val="20"/>
              </w:rPr>
            </w:pPr>
            <w:r w:rsidRPr="003C4FDC">
              <w:rPr>
                <w:rStyle w:val="HTMLCite"/>
                <w:rFonts w:ascii="Arial" w:hAnsi="Arial" w:cs="Arial"/>
                <w:i w:val="0"/>
                <w:iCs w:val="0"/>
                <w:color w:val="006621"/>
                <w:sz w:val="20"/>
                <w:szCs w:val="20"/>
              </w:rPr>
              <w:t xml:space="preserve">www.nuffieldfoundation.org › </w:t>
            </w:r>
          </w:p>
          <w:p w14:paraId="3C67384F" w14:textId="77777777" w:rsidR="001848AD" w:rsidRPr="003C4FDC" w:rsidRDefault="001848AD" w:rsidP="003C4FDC">
            <w:pPr>
              <w:numPr>
                <w:ilvl w:val="0"/>
                <w:numId w:val="7"/>
              </w:numPr>
              <w:shd w:val="clear" w:color="auto" w:fill="FFFFFF"/>
              <w:spacing w:line="240" w:lineRule="atLeast"/>
              <w:ind w:left="0"/>
              <w:textAlignment w:val="center"/>
              <w:rPr>
                <w:rFonts w:ascii="Arial" w:hAnsi="Arial" w:cs="Arial"/>
                <w:color w:val="808080"/>
                <w:sz w:val="20"/>
                <w:szCs w:val="20"/>
              </w:rPr>
            </w:pPr>
          </w:p>
          <w:p w14:paraId="5EE80264" w14:textId="77777777" w:rsidR="00AD077B" w:rsidRPr="00AD077B" w:rsidRDefault="00426C06" w:rsidP="00AD077B">
            <w:pPr>
              <w:shd w:val="clear" w:color="auto" w:fill="FFFFFF"/>
              <w:outlineLvl w:val="2"/>
              <w:rPr>
                <w:rFonts w:ascii="Arial" w:hAnsi="Arial" w:cs="Arial"/>
                <w:color w:val="222222"/>
                <w:sz w:val="20"/>
                <w:szCs w:val="20"/>
              </w:rPr>
            </w:pPr>
            <w:hyperlink r:id="rId8" w:history="1">
              <w:r w:rsidR="00AD077B" w:rsidRPr="00AD077B">
                <w:rPr>
                  <w:rFonts w:ascii="Arial" w:hAnsi="Arial" w:cs="Arial"/>
                  <w:color w:val="660099"/>
                  <w:sz w:val="20"/>
                  <w:szCs w:val="20"/>
                </w:rPr>
                <w:t>Growing Success - Ministry of Education</w:t>
              </w:r>
            </w:hyperlink>
            <w:r w:rsidR="00AD077B">
              <w:rPr>
                <w:rFonts w:ascii="Arial" w:hAnsi="Arial" w:cs="Arial"/>
                <w:color w:val="222222"/>
                <w:sz w:val="20"/>
                <w:szCs w:val="20"/>
              </w:rPr>
              <w:t xml:space="preserve"> </w:t>
            </w:r>
          </w:p>
          <w:p w14:paraId="05B0B26A" w14:textId="77777777" w:rsidR="00AD077B" w:rsidRDefault="00426C06" w:rsidP="00AD077B">
            <w:pPr>
              <w:shd w:val="clear" w:color="auto" w:fill="FFFFFF"/>
              <w:spacing w:line="240" w:lineRule="atLeast"/>
              <w:rPr>
                <w:rFonts w:ascii="Arial" w:hAnsi="Arial" w:cs="Arial"/>
                <w:color w:val="006621"/>
                <w:sz w:val="20"/>
                <w:szCs w:val="20"/>
              </w:rPr>
            </w:pPr>
            <w:hyperlink r:id="rId9" w:history="1">
              <w:r w:rsidR="00AD077B" w:rsidRPr="00440E8D">
                <w:rPr>
                  <w:rStyle w:val="Hyperlink"/>
                  <w:rFonts w:ascii="Arial" w:hAnsi="Arial" w:cs="Arial"/>
                  <w:sz w:val="20"/>
                  <w:szCs w:val="20"/>
                </w:rPr>
                <w:t>www.edu.gov.on.ca/eng/policyfunding/growSuccess.pdf</w:t>
              </w:r>
            </w:hyperlink>
          </w:p>
          <w:p w14:paraId="66B93830" w14:textId="77777777" w:rsidR="00AD077B" w:rsidRDefault="00AD077B" w:rsidP="00AD077B">
            <w:pPr>
              <w:shd w:val="clear" w:color="auto" w:fill="FFFFFF"/>
              <w:spacing w:line="240" w:lineRule="atLeast"/>
              <w:rPr>
                <w:rFonts w:ascii="Arial" w:hAnsi="Arial" w:cs="Arial"/>
                <w:color w:val="006621"/>
                <w:sz w:val="20"/>
                <w:szCs w:val="20"/>
              </w:rPr>
            </w:pPr>
          </w:p>
          <w:p w14:paraId="6AAD85AB" w14:textId="77777777" w:rsidR="00AD077B" w:rsidRPr="00AD077B" w:rsidRDefault="00426C06" w:rsidP="00AD077B">
            <w:pPr>
              <w:pStyle w:val="Heading3"/>
              <w:spacing w:before="0" w:beforeAutospacing="0" w:after="0" w:afterAutospacing="0"/>
              <w:rPr>
                <w:b w:val="0"/>
                <w:bCs w:val="0"/>
                <w:sz w:val="20"/>
                <w:szCs w:val="20"/>
              </w:rPr>
            </w:pPr>
            <w:hyperlink r:id="rId10" w:history="1">
              <w:r w:rsidR="00AD077B" w:rsidRPr="00AD077B">
                <w:rPr>
                  <w:rStyle w:val="Hyperlink"/>
                  <w:b w:val="0"/>
                  <w:bCs w:val="0"/>
                  <w:color w:val="660099"/>
                  <w:sz w:val="20"/>
                  <w:szCs w:val="20"/>
                </w:rPr>
                <w:t>Health and Physical Education - Ministry of Education - Ontario.ca</w:t>
              </w:r>
            </w:hyperlink>
          </w:p>
          <w:p w14:paraId="1DEDD11B" w14:textId="77777777" w:rsidR="003C4FDC" w:rsidRPr="003C4FDC" w:rsidRDefault="00AD077B" w:rsidP="003C4FDC">
            <w:pPr>
              <w:shd w:val="clear" w:color="auto" w:fill="FFFFFF"/>
              <w:spacing w:line="240" w:lineRule="atLeast"/>
              <w:rPr>
                <w:rFonts w:ascii="Arial" w:hAnsi="Arial" w:cs="Arial"/>
                <w:color w:val="808080"/>
                <w:sz w:val="20"/>
                <w:szCs w:val="20"/>
              </w:rPr>
            </w:pPr>
            <w:r w:rsidRPr="00AD077B">
              <w:rPr>
                <w:rStyle w:val="HTMLCite"/>
                <w:rFonts w:ascii="Arial" w:hAnsi="Arial" w:cs="Arial"/>
                <w:i w:val="0"/>
                <w:iCs w:val="0"/>
                <w:color w:val="006621"/>
                <w:sz w:val="20"/>
                <w:szCs w:val="20"/>
              </w:rPr>
              <w:t>www.edu.gov.on.ca/eng/curriculum/elementary/health1to8.pdf</w:t>
            </w:r>
          </w:p>
          <w:p w14:paraId="477BC66F" w14:textId="77777777" w:rsidR="003C4FDC" w:rsidRPr="003C4FDC" w:rsidRDefault="00426C06" w:rsidP="003C4FDC">
            <w:pPr>
              <w:pStyle w:val="Heading3"/>
              <w:spacing w:before="0" w:beforeAutospacing="0" w:after="0" w:afterAutospacing="0"/>
              <w:rPr>
                <w:b w:val="0"/>
                <w:bCs w:val="0"/>
                <w:sz w:val="20"/>
                <w:szCs w:val="20"/>
              </w:rPr>
            </w:pPr>
            <w:hyperlink r:id="rId11" w:history="1">
              <w:r w:rsidR="003C4FDC" w:rsidRPr="003C4FDC">
                <w:rPr>
                  <w:rStyle w:val="Hyperlink"/>
                  <w:b w:val="0"/>
                  <w:bCs w:val="0"/>
                  <w:color w:val="660099"/>
                  <w:sz w:val="20"/>
                  <w:szCs w:val="20"/>
                </w:rPr>
                <w:t>Rethinking Classroom Assessment with Purpose in Mind - WNCP</w:t>
              </w:r>
            </w:hyperlink>
          </w:p>
          <w:p w14:paraId="7278710E" w14:textId="77777777" w:rsidR="003C4FDC" w:rsidRPr="003C4FDC" w:rsidRDefault="003C4FDC" w:rsidP="003C4FDC">
            <w:pPr>
              <w:shd w:val="clear" w:color="auto" w:fill="FFFFFF"/>
              <w:spacing w:line="240" w:lineRule="atLeast"/>
              <w:rPr>
                <w:rFonts w:ascii="Arial" w:hAnsi="Arial" w:cs="Arial"/>
                <w:color w:val="808080"/>
                <w:sz w:val="20"/>
                <w:szCs w:val="20"/>
              </w:rPr>
            </w:pPr>
            <w:r w:rsidRPr="003C4FDC">
              <w:rPr>
                <w:rStyle w:val="HTMLCite"/>
                <w:rFonts w:ascii="Arial" w:hAnsi="Arial" w:cs="Arial"/>
                <w:i w:val="0"/>
                <w:iCs w:val="0"/>
                <w:color w:val="006621"/>
                <w:sz w:val="20"/>
                <w:szCs w:val="20"/>
              </w:rPr>
              <w:t>www.wncp.ca/media/40539/rethink.pdf</w:t>
            </w:r>
          </w:p>
          <w:p w14:paraId="11961309" w14:textId="77777777" w:rsidR="00AD077B" w:rsidRPr="003C4FDC" w:rsidRDefault="00AD077B" w:rsidP="003C4FDC">
            <w:pPr>
              <w:numPr>
                <w:ilvl w:val="0"/>
                <w:numId w:val="6"/>
              </w:numPr>
              <w:shd w:val="clear" w:color="auto" w:fill="FFFFFF"/>
              <w:spacing w:line="240" w:lineRule="atLeast"/>
              <w:ind w:left="0"/>
              <w:textAlignment w:val="center"/>
              <w:rPr>
                <w:rFonts w:ascii="Arial" w:hAnsi="Arial" w:cs="Arial"/>
                <w:color w:val="808080"/>
                <w:sz w:val="20"/>
                <w:szCs w:val="20"/>
              </w:rPr>
            </w:pPr>
          </w:p>
        </w:tc>
      </w:tr>
      <w:tr w:rsidR="001848AD" w:rsidRPr="00FE7B8C" w14:paraId="1B38D478" w14:textId="77777777" w:rsidTr="00094C50">
        <w:trPr>
          <w:trHeight w:val="1266"/>
        </w:trPr>
        <w:tc>
          <w:tcPr>
            <w:tcW w:w="10440" w:type="dxa"/>
            <w:gridSpan w:val="3"/>
          </w:tcPr>
          <w:p w14:paraId="4D88B0D1" w14:textId="77777777" w:rsidR="001848AD" w:rsidRDefault="001848AD">
            <w:pPr>
              <w:rPr>
                <w:rFonts w:ascii="Verdana" w:hAnsi="Verdana"/>
                <w:b/>
                <w:sz w:val="23"/>
                <w:szCs w:val="23"/>
              </w:rPr>
            </w:pPr>
            <w:r>
              <w:rPr>
                <w:rFonts w:ascii="Verdana" w:hAnsi="Verdana"/>
                <w:b/>
                <w:sz w:val="23"/>
                <w:szCs w:val="23"/>
              </w:rPr>
              <w:lastRenderedPageBreak/>
              <w:t>Annotation:</w:t>
            </w:r>
          </w:p>
          <w:p w14:paraId="0FF41AB8" w14:textId="77777777" w:rsidR="001848AD" w:rsidRDefault="001848AD">
            <w:pPr>
              <w:rPr>
                <w:rFonts w:ascii="Verdana" w:hAnsi="Verdana"/>
                <w:b/>
                <w:sz w:val="23"/>
                <w:szCs w:val="23"/>
              </w:rPr>
            </w:pPr>
          </w:p>
          <w:p w14:paraId="22B1C1B0" w14:textId="77777777" w:rsidR="003C4FDC" w:rsidRDefault="003C4FDC" w:rsidP="003C4FDC">
            <w:r>
              <w:t>As the teacher I was structuring a process for students to assess their own progress within daily participation in physical activity and skill development, assessment as learning.</w:t>
            </w:r>
          </w:p>
          <w:p w14:paraId="1860434C" w14:textId="77777777" w:rsidR="003C4FDC" w:rsidRDefault="003C4FDC" w:rsidP="003C4FDC"/>
          <w:p w14:paraId="40028397" w14:textId="77777777" w:rsidR="003C4FDC" w:rsidRDefault="003C4FDC" w:rsidP="003C4FDC">
            <w:pPr>
              <w:rPr>
                <w:b/>
              </w:rPr>
            </w:pPr>
            <w:r>
              <w:t xml:space="preserve">As the teacher I was gathering information to plan future instruction both for individual students and for the class as a whole, assessment for learning.   Achievement of the overall success criteria which was: </w:t>
            </w:r>
          </w:p>
          <w:p w14:paraId="3B7F0E8C" w14:textId="77777777" w:rsidR="003C4FDC" w:rsidRPr="0048407B" w:rsidRDefault="003C4FDC" w:rsidP="003C4FDC">
            <w:pPr>
              <w:rPr>
                <w:b/>
              </w:rPr>
            </w:pPr>
          </w:p>
          <w:p w14:paraId="145DF0C5" w14:textId="77777777" w:rsidR="003C4FDC" w:rsidRPr="0048407B" w:rsidRDefault="003C4FDC" w:rsidP="003C4FDC">
            <w:r>
              <w:t xml:space="preserve">Students can implement the skills they learn during future basketball games is supported by </w:t>
            </w:r>
          </w:p>
          <w:p w14:paraId="72EA7C39" w14:textId="77777777" w:rsidR="003C4FDC" w:rsidRDefault="003C4FDC" w:rsidP="003C4FDC">
            <w:r>
              <w:t xml:space="preserve">planning instruction specifically to meet the learning needs of individuals and the group.  </w:t>
            </w:r>
          </w:p>
          <w:p w14:paraId="28AC7B90" w14:textId="77777777" w:rsidR="003C4FDC" w:rsidRDefault="003C4FDC" w:rsidP="003C4FDC"/>
          <w:p w14:paraId="7C0D09AB" w14:textId="77777777" w:rsidR="003C4FDC" w:rsidRPr="00965187" w:rsidRDefault="003C4FDC">
            <w:pPr>
              <w:rPr>
                <w:rFonts w:ascii="Verdana" w:hAnsi="Verdana"/>
                <w:b/>
                <w:sz w:val="23"/>
                <w:szCs w:val="23"/>
              </w:rPr>
            </w:pPr>
          </w:p>
        </w:tc>
      </w:tr>
    </w:tbl>
    <w:p w14:paraId="6E3BB012" w14:textId="77777777" w:rsidR="003C4FDC" w:rsidRDefault="003C4FDC" w:rsidP="003E3151"/>
    <w:p w14:paraId="02DE9063" w14:textId="77777777" w:rsidR="003C4FDC" w:rsidRDefault="003C4FDC" w:rsidP="003E3151"/>
    <w:p w14:paraId="2F55E488" w14:textId="77777777" w:rsidR="003C4FDC" w:rsidRDefault="003C4FDC" w:rsidP="003C4FDC">
      <w:pPr>
        <w:pBdr>
          <w:bottom w:val="single" w:sz="12" w:space="1" w:color="auto"/>
        </w:pBdr>
        <w:rPr>
          <w:b/>
        </w:rPr>
      </w:pPr>
      <w:r>
        <w:rPr>
          <w:b/>
        </w:rPr>
        <w:t>Checkbric</w:t>
      </w:r>
    </w:p>
    <w:p w14:paraId="0D2D0297" w14:textId="77777777" w:rsidR="003C4FDC" w:rsidRDefault="003C4FDC" w:rsidP="003C4FDC">
      <w:pPr>
        <w:pBdr>
          <w:bottom w:val="single" w:sz="12" w:space="1" w:color="auto"/>
        </w:pBdr>
        <w:rPr>
          <w:b/>
        </w:rPr>
      </w:pPr>
    </w:p>
    <w:p w14:paraId="12C9026C" w14:textId="77777777" w:rsidR="003C4FDC" w:rsidRDefault="003C4FDC" w:rsidP="003C4FDC">
      <w:pPr>
        <w:pBdr>
          <w:bottom w:val="single" w:sz="12" w:space="1" w:color="auto"/>
        </w:pBdr>
      </w:pPr>
      <w:r w:rsidRPr="00082BA2">
        <w:rPr>
          <w:b/>
        </w:rPr>
        <w:t>Class:</w:t>
      </w:r>
      <w:r w:rsidRPr="00082BA2">
        <w:rPr>
          <w:b/>
        </w:rPr>
        <w:tab/>
      </w:r>
      <w:r>
        <w:tab/>
      </w:r>
      <w:r>
        <w:tab/>
      </w:r>
      <w:r>
        <w:tab/>
      </w:r>
      <w:r>
        <w:tab/>
      </w:r>
      <w:r w:rsidRPr="00082BA2">
        <w:rPr>
          <w:b/>
        </w:rPr>
        <w:t>Date:</w:t>
      </w:r>
      <w:r>
        <w:t xml:space="preserve"> </w:t>
      </w:r>
    </w:p>
    <w:p w14:paraId="446E991D" w14:textId="77777777" w:rsidR="003C4FDC" w:rsidRDefault="003C4FDC" w:rsidP="003C4FDC">
      <w:pPr>
        <w:pBdr>
          <w:bottom w:val="single" w:sz="12" w:space="1" w:color="auto"/>
        </w:pBdr>
      </w:pPr>
    </w:p>
    <w:p w14:paraId="61F4C9FF" w14:textId="77777777" w:rsidR="003C4FDC" w:rsidRDefault="003C4FDC" w:rsidP="003C4FDC">
      <w:pPr>
        <w:pBdr>
          <w:bottom w:val="single" w:sz="12" w:space="1" w:color="auto"/>
        </w:pBdr>
      </w:pPr>
      <w:r w:rsidRPr="00082BA2">
        <w:rPr>
          <w:b/>
        </w:rPr>
        <w:t>Subject:</w:t>
      </w:r>
      <w:r w:rsidRPr="00082BA2">
        <w:rPr>
          <w:b/>
        </w:rPr>
        <w:tab/>
      </w:r>
      <w:r>
        <w:rPr>
          <w:b/>
        </w:rPr>
        <w:t>PE</w:t>
      </w:r>
      <w:r>
        <w:tab/>
      </w:r>
      <w:r>
        <w:tab/>
      </w:r>
      <w:r>
        <w:tab/>
      </w:r>
      <w:r w:rsidRPr="00082BA2">
        <w:rPr>
          <w:b/>
        </w:rPr>
        <w:t>Unit:</w:t>
      </w:r>
      <w:r>
        <w:t xml:space="preserve"> Basketball</w:t>
      </w:r>
    </w:p>
    <w:p w14:paraId="06F61B06" w14:textId="77777777" w:rsidR="003C4FDC" w:rsidRDefault="003C4FDC" w:rsidP="003C4FDC">
      <w:pPr>
        <w:pBdr>
          <w:bottom w:val="single" w:sz="12" w:space="1" w:color="auto"/>
        </w:pBdr>
      </w:pPr>
    </w:p>
    <w:p w14:paraId="2A77716C" w14:textId="77777777" w:rsidR="003C4FDC" w:rsidRDefault="003C4FDC" w:rsidP="003C4FDC">
      <w:pPr>
        <w:pBdr>
          <w:bottom w:val="single" w:sz="12" w:space="1" w:color="auto"/>
        </w:pBdr>
      </w:pPr>
    </w:p>
    <w:tbl>
      <w:tblPr>
        <w:tblStyle w:val="TableGrid"/>
        <w:tblW w:w="10980" w:type="dxa"/>
        <w:tblInd w:w="-342" w:type="dxa"/>
        <w:tblLayout w:type="fixed"/>
        <w:tblLook w:val="04A0" w:firstRow="1" w:lastRow="0" w:firstColumn="1" w:lastColumn="0" w:noHBand="0" w:noVBand="1"/>
      </w:tblPr>
      <w:tblGrid>
        <w:gridCol w:w="1853"/>
        <w:gridCol w:w="2287"/>
        <w:gridCol w:w="2340"/>
        <w:gridCol w:w="2250"/>
        <w:gridCol w:w="2250"/>
      </w:tblGrid>
      <w:tr w:rsidR="003C4FDC" w14:paraId="2B43F0D6" w14:textId="77777777" w:rsidTr="003B52EF">
        <w:tc>
          <w:tcPr>
            <w:tcW w:w="1853" w:type="dxa"/>
          </w:tcPr>
          <w:p w14:paraId="43471792" w14:textId="77777777" w:rsidR="003C4FDC" w:rsidRPr="002C7F42" w:rsidRDefault="003C4FDC" w:rsidP="004517FC">
            <w:pPr>
              <w:ind w:left="792"/>
              <w:rPr>
                <w:b/>
                <w:sz w:val="20"/>
                <w:szCs w:val="20"/>
              </w:rPr>
            </w:pPr>
            <w:r w:rsidRPr="002C7F42">
              <w:rPr>
                <w:b/>
                <w:sz w:val="20"/>
                <w:szCs w:val="20"/>
              </w:rPr>
              <w:t>Student Name:</w:t>
            </w:r>
          </w:p>
        </w:tc>
        <w:tc>
          <w:tcPr>
            <w:tcW w:w="2287" w:type="dxa"/>
          </w:tcPr>
          <w:p w14:paraId="196025FE" w14:textId="77777777" w:rsidR="003C4FDC" w:rsidRPr="002C7F42" w:rsidRDefault="003C4FDC" w:rsidP="004517FC">
            <w:pPr>
              <w:rPr>
                <w:b/>
                <w:sz w:val="20"/>
                <w:szCs w:val="20"/>
              </w:rPr>
            </w:pPr>
            <w:r w:rsidRPr="002C7F42">
              <w:rPr>
                <w:b/>
                <w:sz w:val="20"/>
                <w:szCs w:val="20"/>
              </w:rPr>
              <w:t>Active Participation during physical activity:</w:t>
            </w:r>
          </w:p>
          <w:p w14:paraId="189E2E9C" w14:textId="77777777" w:rsidR="003C4FDC" w:rsidRPr="002C7F42" w:rsidRDefault="003C4FDC" w:rsidP="004517FC">
            <w:pPr>
              <w:rPr>
                <w:b/>
                <w:sz w:val="20"/>
                <w:szCs w:val="20"/>
              </w:rPr>
            </w:pPr>
          </w:p>
          <w:p w14:paraId="076EC608" w14:textId="77777777" w:rsidR="003C4FDC" w:rsidRPr="002C7F42" w:rsidRDefault="003C4FDC" w:rsidP="003C4F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b/>
                <w:sz w:val="18"/>
                <w:szCs w:val="18"/>
              </w:rPr>
            </w:pPr>
            <w:r w:rsidRPr="002C7F42">
              <w:rPr>
                <w:b/>
                <w:sz w:val="18"/>
                <w:szCs w:val="18"/>
              </w:rPr>
              <w:t xml:space="preserve">Limited </w:t>
            </w:r>
          </w:p>
          <w:p w14:paraId="3FAFCC97" w14:textId="77777777" w:rsidR="003C4FDC" w:rsidRPr="002C7F42" w:rsidRDefault="003C4FDC" w:rsidP="004517FC">
            <w:pPr>
              <w:pStyle w:val="ListParagraph"/>
              <w:rPr>
                <w:b/>
                <w:sz w:val="18"/>
                <w:szCs w:val="18"/>
              </w:rPr>
            </w:pPr>
            <w:r w:rsidRPr="002C7F42">
              <w:rPr>
                <w:b/>
                <w:sz w:val="18"/>
                <w:szCs w:val="18"/>
              </w:rPr>
              <w:t>Participation</w:t>
            </w:r>
          </w:p>
          <w:p w14:paraId="564892B9" w14:textId="77777777" w:rsidR="003C4FDC" w:rsidRPr="002C7F42" w:rsidRDefault="003C4FDC" w:rsidP="003C4F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Some participation</w:t>
            </w:r>
          </w:p>
          <w:p w14:paraId="3931A331" w14:textId="77777777" w:rsidR="003C4FDC" w:rsidRPr="002C7F42" w:rsidRDefault="003C4FDC" w:rsidP="003C4F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Consistent participation</w:t>
            </w:r>
          </w:p>
          <w:p w14:paraId="404E5C6D" w14:textId="77777777" w:rsidR="003C4FDC" w:rsidRPr="002C7F42" w:rsidRDefault="003C4FDC" w:rsidP="003C4F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Energetic participation</w:t>
            </w:r>
          </w:p>
        </w:tc>
        <w:tc>
          <w:tcPr>
            <w:tcW w:w="2340" w:type="dxa"/>
          </w:tcPr>
          <w:p w14:paraId="193CA255" w14:textId="77777777" w:rsidR="003C4FDC" w:rsidRPr="002C7F42" w:rsidRDefault="003C4FDC" w:rsidP="004517FC">
            <w:pPr>
              <w:rPr>
                <w:b/>
                <w:sz w:val="20"/>
                <w:szCs w:val="20"/>
              </w:rPr>
            </w:pPr>
            <w:r w:rsidRPr="002C7F42">
              <w:rPr>
                <w:b/>
                <w:sz w:val="20"/>
                <w:szCs w:val="20"/>
              </w:rPr>
              <w:t xml:space="preserve">Basketball Shooting Skills: </w:t>
            </w:r>
          </w:p>
          <w:p w14:paraId="462C5D76" w14:textId="77777777" w:rsidR="003C4FDC" w:rsidRPr="002C7F42" w:rsidRDefault="003C4FDC" w:rsidP="004517FC">
            <w:pPr>
              <w:rPr>
                <w:b/>
                <w:sz w:val="20"/>
                <w:szCs w:val="20"/>
              </w:rPr>
            </w:pPr>
          </w:p>
          <w:p w14:paraId="2F0A55C1" w14:textId="77777777" w:rsidR="003C4FDC" w:rsidRPr="002C7F42" w:rsidRDefault="003C4FDC" w:rsidP="003C4FD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b/>
                <w:sz w:val="18"/>
                <w:szCs w:val="18"/>
              </w:rPr>
            </w:pPr>
            <w:r w:rsidRPr="002C7F42">
              <w:rPr>
                <w:b/>
                <w:sz w:val="18"/>
                <w:szCs w:val="18"/>
              </w:rPr>
              <w:t>Limited demonstration of skills</w:t>
            </w:r>
          </w:p>
          <w:p w14:paraId="3A889771" w14:textId="77777777" w:rsidR="003C4FDC" w:rsidRPr="002C7F42" w:rsidRDefault="003C4FDC" w:rsidP="003C4FD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Some demonstration of skills</w:t>
            </w:r>
          </w:p>
          <w:p w14:paraId="2526AB16" w14:textId="77777777" w:rsidR="003C4FDC" w:rsidRPr="002C7F42" w:rsidRDefault="003C4FDC" w:rsidP="003C4FD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Consistent demonstration of skills</w:t>
            </w:r>
          </w:p>
          <w:p w14:paraId="577E2715" w14:textId="77777777" w:rsidR="003C4FDC" w:rsidRPr="002C7F42" w:rsidRDefault="003C4FDC" w:rsidP="003C4FD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Skills almost always demonstrated</w:t>
            </w:r>
          </w:p>
          <w:p w14:paraId="1DAE4465" w14:textId="77777777" w:rsidR="003C4FDC" w:rsidRPr="002C7F42" w:rsidRDefault="003C4FDC" w:rsidP="004517FC">
            <w:pPr>
              <w:rPr>
                <w:b/>
                <w:sz w:val="20"/>
                <w:szCs w:val="20"/>
              </w:rPr>
            </w:pPr>
          </w:p>
        </w:tc>
        <w:tc>
          <w:tcPr>
            <w:tcW w:w="2250" w:type="dxa"/>
          </w:tcPr>
          <w:p w14:paraId="4182A285" w14:textId="77777777" w:rsidR="003C4FDC" w:rsidRPr="002C7F42" w:rsidRDefault="003C4FDC" w:rsidP="004517FC">
            <w:pPr>
              <w:rPr>
                <w:b/>
                <w:sz w:val="20"/>
                <w:szCs w:val="20"/>
              </w:rPr>
            </w:pPr>
            <w:r w:rsidRPr="002C7F42">
              <w:rPr>
                <w:b/>
                <w:sz w:val="20"/>
                <w:szCs w:val="20"/>
              </w:rPr>
              <w:t>Basketball Passing Skills:</w:t>
            </w:r>
          </w:p>
          <w:p w14:paraId="4BA19B43" w14:textId="77777777" w:rsidR="003C4FDC" w:rsidRPr="002C7F42" w:rsidRDefault="003C4FDC" w:rsidP="004517FC">
            <w:pPr>
              <w:rPr>
                <w:b/>
                <w:sz w:val="20"/>
                <w:szCs w:val="20"/>
              </w:rPr>
            </w:pPr>
          </w:p>
          <w:p w14:paraId="11CE361B" w14:textId="77777777" w:rsidR="003C4FDC" w:rsidRPr="002C7F42" w:rsidRDefault="003C4FDC" w:rsidP="003C4FD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b/>
                <w:sz w:val="18"/>
                <w:szCs w:val="18"/>
              </w:rPr>
            </w:pPr>
            <w:r w:rsidRPr="002C7F42">
              <w:rPr>
                <w:b/>
                <w:sz w:val="18"/>
                <w:szCs w:val="18"/>
              </w:rPr>
              <w:t>Limited demonstration of skills</w:t>
            </w:r>
          </w:p>
          <w:p w14:paraId="2EFE5857" w14:textId="77777777" w:rsidR="003C4FDC" w:rsidRPr="002C7F42" w:rsidRDefault="003C4FDC" w:rsidP="003C4FD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Some demonstration of skills</w:t>
            </w:r>
          </w:p>
          <w:p w14:paraId="6E8FD3B9" w14:textId="77777777" w:rsidR="003C4FDC" w:rsidRPr="002C7F42" w:rsidRDefault="003C4FDC" w:rsidP="003C4FD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Consistent demonstration of skills</w:t>
            </w:r>
          </w:p>
          <w:p w14:paraId="1EBA6369" w14:textId="77777777" w:rsidR="003C4FDC" w:rsidRPr="002C7F42" w:rsidRDefault="003C4FDC" w:rsidP="003C4FD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Skills almost always demonstrated</w:t>
            </w:r>
          </w:p>
        </w:tc>
        <w:tc>
          <w:tcPr>
            <w:tcW w:w="2250" w:type="dxa"/>
          </w:tcPr>
          <w:p w14:paraId="6F8468B7" w14:textId="77777777" w:rsidR="003C4FDC" w:rsidRPr="002C7F42" w:rsidRDefault="003C4FDC" w:rsidP="004517FC">
            <w:pPr>
              <w:rPr>
                <w:b/>
                <w:sz w:val="20"/>
                <w:szCs w:val="20"/>
              </w:rPr>
            </w:pPr>
            <w:r w:rsidRPr="002C7F42">
              <w:rPr>
                <w:b/>
                <w:sz w:val="20"/>
                <w:szCs w:val="20"/>
              </w:rPr>
              <w:t>Basketball Dribbling Skills:</w:t>
            </w:r>
          </w:p>
          <w:p w14:paraId="45B22FD0" w14:textId="77777777" w:rsidR="003C4FDC" w:rsidRPr="002C7F42" w:rsidRDefault="003C4FDC" w:rsidP="004517FC">
            <w:pPr>
              <w:rPr>
                <w:b/>
                <w:sz w:val="20"/>
                <w:szCs w:val="20"/>
              </w:rPr>
            </w:pPr>
          </w:p>
          <w:p w14:paraId="5FE117CD" w14:textId="77777777" w:rsidR="003C4FDC" w:rsidRPr="002C7F42" w:rsidRDefault="003C4FDC" w:rsidP="003C4F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b/>
                <w:sz w:val="18"/>
                <w:szCs w:val="18"/>
              </w:rPr>
            </w:pPr>
            <w:r w:rsidRPr="002C7F42">
              <w:rPr>
                <w:b/>
                <w:sz w:val="18"/>
                <w:szCs w:val="18"/>
              </w:rPr>
              <w:t>Limited demonstration of skills</w:t>
            </w:r>
          </w:p>
          <w:p w14:paraId="595AFA20" w14:textId="77777777" w:rsidR="003C4FDC" w:rsidRPr="002C7F42" w:rsidRDefault="003C4FDC" w:rsidP="003C4F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Some demonstration</w:t>
            </w:r>
            <w:r>
              <w:rPr>
                <w:b/>
                <w:sz w:val="20"/>
                <w:szCs w:val="20"/>
              </w:rPr>
              <w:t xml:space="preserve"> of</w:t>
            </w:r>
            <w:r w:rsidRPr="002C7F42">
              <w:rPr>
                <w:b/>
                <w:sz w:val="20"/>
                <w:szCs w:val="20"/>
              </w:rPr>
              <w:t xml:space="preserve"> skills</w:t>
            </w:r>
          </w:p>
          <w:p w14:paraId="123A719F" w14:textId="77777777" w:rsidR="003C4FDC" w:rsidRPr="002C7F42" w:rsidRDefault="003C4FDC" w:rsidP="003C4F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Consistent demonstration of skills</w:t>
            </w:r>
          </w:p>
          <w:p w14:paraId="6725ABFD" w14:textId="77777777" w:rsidR="003C4FDC" w:rsidRPr="002C7F42" w:rsidRDefault="003C4FDC" w:rsidP="003C4FD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b/>
                <w:sz w:val="20"/>
                <w:szCs w:val="20"/>
              </w:rPr>
            </w:pPr>
            <w:r w:rsidRPr="002C7F42">
              <w:rPr>
                <w:b/>
                <w:sz w:val="20"/>
                <w:szCs w:val="20"/>
              </w:rPr>
              <w:t>Skills almost always demonstrated</w:t>
            </w:r>
          </w:p>
        </w:tc>
      </w:tr>
      <w:tr w:rsidR="003C4FDC" w14:paraId="3EAD4A09" w14:textId="77777777" w:rsidTr="003B52EF">
        <w:tc>
          <w:tcPr>
            <w:tcW w:w="1853" w:type="dxa"/>
          </w:tcPr>
          <w:p w14:paraId="687B191B" w14:textId="77777777" w:rsidR="003C4FDC" w:rsidRDefault="003C4FDC" w:rsidP="004517FC"/>
        </w:tc>
        <w:tc>
          <w:tcPr>
            <w:tcW w:w="2287" w:type="dxa"/>
          </w:tcPr>
          <w:p w14:paraId="557F1911" w14:textId="77777777" w:rsidR="003C4FDC" w:rsidRDefault="003C4FDC" w:rsidP="004517FC"/>
        </w:tc>
        <w:tc>
          <w:tcPr>
            <w:tcW w:w="2340" w:type="dxa"/>
          </w:tcPr>
          <w:p w14:paraId="07F18F79" w14:textId="77777777" w:rsidR="003C4FDC" w:rsidRDefault="003C4FDC" w:rsidP="004517FC"/>
        </w:tc>
        <w:tc>
          <w:tcPr>
            <w:tcW w:w="2250" w:type="dxa"/>
          </w:tcPr>
          <w:p w14:paraId="5919D6D1" w14:textId="77777777" w:rsidR="003C4FDC" w:rsidRDefault="003C4FDC" w:rsidP="004517FC"/>
        </w:tc>
        <w:tc>
          <w:tcPr>
            <w:tcW w:w="2250" w:type="dxa"/>
          </w:tcPr>
          <w:p w14:paraId="4F53032A" w14:textId="77777777" w:rsidR="003C4FDC" w:rsidRDefault="003C4FDC" w:rsidP="004517FC"/>
        </w:tc>
      </w:tr>
      <w:tr w:rsidR="003C4FDC" w14:paraId="1DA2DEE2" w14:textId="77777777" w:rsidTr="003B52EF">
        <w:tc>
          <w:tcPr>
            <w:tcW w:w="1853" w:type="dxa"/>
          </w:tcPr>
          <w:p w14:paraId="18FE04B4" w14:textId="77777777" w:rsidR="003C4FDC" w:rsidRDefault="003C4FDC" w:rsidP="004517FC"/>
        </w:tc>
        <w:tc>
          <w:tcPr>
            <w:tcW w:w="2287" w:type="dxa"/>
          </w:tcPr>
          <w:p w14:paraId="6407212A" w14:textId="77777777" w:rsidR="003C4FDC" w:rsidRDefault="003C4FDC" w:rsidP="004517FC"/>
        </w:tc>
        <w:tc>
          <w:tcPr>
            <w:tcW w:w="2340" w:type="dxa"/>
          </w:tcPr>
          <w:p w14:paraId="009035CF" w14:textId="77777777" w:rsidR="003C4FDC" w:rsidRDefault="003C4FDC" w:rsidP="004517FC"/>
        </w:tc>
        <w:tc>
          <w:tcPr>
            <w:tcW w:w="2250" w:type="dxa"/>
          </w:tcPr>
          <w:p w14:paraId="376CE8BE" w14:textId="77777777" w:rsidR="003C4FDC" w:rsidRDefault="003C4FDC" w:rsidP="004517FC"/>
        </w:tc>
        <w:tc>
          <w:tcPr>
            <w:tcW w:w="2250" w:type="dxa"/>
          </w:tcPr>
          <w:p w14:paraId="682990BF" w14:textId="77777777" w:rsidR="003C4FDC" w:rsidRDefault="003C4FDC" w:rsidP="004517FC"/>
        </w:tc>
      </w:tr>
      <w:tr w:rsidR="003C4FDC" w14:paraId="09C6BB8D" w14:textId="77777777" w:rsidTr="003B52EF">
        <w:tc>
          <w:tcPr>
            <w:tcW w:w="1853" w:type="dxa"/>
          </w:tcPr>
          <w:p w14:paraId="0C4D425F" w14:textId="77777777" w:rsidR="003C4FDC" w:rsidRDefault="003C4FDC" w:rsidP="004517FC"/>
        </w:tc>
        <w:tc>
          <w:tcPr>
            <w:tcW w:w="2287" w:type="dxa"/>
          </w:tcPr>
          <w:p w14:paraId="0AF7E7D1" w14:textId="77777777" w:rsidR="003C4FDC" w:rsidRDefault="003C4FDC" w:rsidP="004517FC"/>
        </w:tc>
        <w:tc>
          <w:tcPr>
            <w:tcW w:w="2340" w:type="dxa"/>
          </w:tcPr>
          <w:p w14:paraId="63850455" w14:textId="77777777" w:rsidR="003C4FDC" w:rsidRDefault="003C4FDC" w:rsidP="004517FC"/>
        </w:tc>
        <w:tc>
          <w:tcPr>
            <w:tcW w:w="2250" w:type="dxa"/>
          </w:tcPr>
          <w:p w14:paraId="01040EB1" w14:textId="77777777" w:rsidR="003C4FDC" w:rsidRDefault="003C4FDC" w:rsidP="004517FC"/>
        </w:tc>
        <w:tc>
          <w:tcPr>
            <w:tcW w:w="2250" w:type="dxa"/>
          </w:tcPr>
          <w:p w14:paraId="13B45FAA" w14:textId="77777777" w:rsidR="003C4FDC" w:rsidRDefault="003C4FDC" w:rsidP="004517FC"/>
        </w:tc>
      </w:tr>
      <w:tr w:rsidR="003C4FDC" w14:paraId="2848A897" w14:textId="77777777" w:rsidTr="003B52EF">
        <w:tc>
          <w:tcPr>
            <w:tcW w:w="1853" w:type="dxa"/>
          </w:tcPr>
          <w:p w14:paraId="2815D772" w14:textId="77777777" w:rsidR="003C4FDC" w:rsidRDefault="003C4FDC" w:rsidP="004517FC"/>
        </w:tc>
        <w:tc>
          <w:tcPr>
            <w:tcW w:w="2287" w:type="dxa"/>
          </w:tcPr>
          <w:p w14:paraId="68F6E99F" w14:textId="77777777" w:rsidR="003C4FDC" w:rsidRDefault="003C4FDC" w:rsidP="004517FC"/>
        </w:tc>
        <w:tc>
          <w:tcPr>
            <w:tcW w:w="2340" w:type="dxa"/>
          </w:tcPr>
          <w:p w14:paraId="636D599B" w14:textId="77777777" w:rsidR="003C4FDC" w:rsidRDefault="003C4FDC" w:rsidP="004517FC"/>
        </w:tc>
        <w:tc>
          <w:tcPr>
            <w:tcW w:w="2250" w:type="dxa"/>
          </w:tcPr>
          <w:p w14:paraId="7513738F" w14:textId="77777777" w:rsidR="003C4FDC" w:rsidRDefault="003C4FDC" w:rsidP="004517FC"/>
        </w:tc>
        <w:tc>
          <w:tcPr>
            <w:tcW w:w="2250" w:type="dxa"/>
          </w:tcPr>
          <w:p w14:paraId="06453681" w14:textId="77777777" w:rsidR="003C4FDC" w:rsidRDefault="003C4FDC" w:rsidP="004517FC"/>
        </w:tc>
      </w:tr>
      <w:tr w:rsidR="003C4FDC" w14:paraId="4DB65B3F" w14:textId="77777777" w:rsidTr="003B52EF">
        <w:tc>
          <w:tcPr>
            <w:tcW w:w="1853" w:type="dxa"/>
          </w:tcPr>
          <w:p w14:paraId="06786567" w14:textId="77777777" w:rsidR="003C4FDC" w:rsidRDefault="003C4FDC" w:rsidP="004517FC"/>
        </w:tc>
        <w:tc>
          <w:tcPr>
            <w:tcW w:w="2287" w:type="dxa"/>
          </w:tcPr>
          <w:p w14:paraId="53D6CAE7" w14:textId="77777777" w:rsidR="003C4FDC" w:rsidRDefault="003C4FDC" w:rsidP="004517FC"/>
        </w:tc>
        <w:tc>
          <w:tcPr>
            <w:tcW w:w="2340" w:type="dxa"/>
          </w:tcPr>
          <w:p w14:paraId="7232D961" w14:textId="77777777" w:rsidR="003C4FDC" w:rsidRDefault="003C4FDC" w:rsidP="004517FC"/>
        </w:tc>
        <w:tc>
          <w:tcPr>
            <w:tcW w:w="2250" w:type="dxa"/>
          </w:tcPr>
          <w:p w14:paraId="23CA59CC" w14:textId="77777777" w:rsidR="003C4FDC" w:rsidRDefault="003C4FDC" w:rsidP="004517FC"/>
        </w:tc>
        <w:tc>
          <w:tcPr>
            <w:tcW w:w="2250" w:type="dxa"/>
          </w:tcPr>
          <w:p w14:paraId="24E3AED1" w14:textId="77777777" w:rsidR="003C4FDC" w:rsidRDefault="003C4FDC" w:rsidP="004517FC"/>
        </w:tc>
      </w:tr>
      <w:tr w:rsidR="003C4FDC" w14:paraId="18D886F3" w14:textId="77777777" w:rsidTr="003B52EF">
        <w:tc>
          <w:tcPr>
            <w:tcW w:w="1853" w:type="dxa"/>
          </w:tcPr>
          <w:p w14:paraId="67D75920" w14:textId="77777777" w:rsidR="003C4FDC" w:rsidRDefault="003C4FDC" w:rsidP="004517FC"/>
        </w:tc>
        <w:tc>
          <w:tcPr>
            <w:tcW w:w="2287" w:type="dxa"/>
          </w:tcPr>
          <w:p w14:paraId="4B830747" w14:textId="77777777" w:rsidR="003C4FDC" w:rsidRDefault="003C4FDC" w:rsidP="004517FC"/>
        </w:tc>
        <w:tc>
          <w:tcPr>
            <w:tcW w:w="2340" w:type="dxa"/>
          </w:tcPr>
          <w:p w14:paraId="7CBB02C9" w14:textId="77777777" w:rsidR="003C4FDC" w:rsidRDefault="003C4FDC" w:rsidP="004517FC"/>
        </w:tc>
        <w:tc>
          <w:tcPr>
            <w:tcW w:w="2250" w:type="dxa"/>
          </w:tcPr>
          <w:p w14:paraId="2D66CA9D" w14:textId="77777777" w:rsidR="003C4FDC" w:rsidRDefault="003C4FDC" w:rsidP="004517FC"/>
        </w:tc>
        <w:tc>
          <w:tcPr>
            <w:tcW w:w="2250" w:type="dxa"/>
          </w:tcPr>
          <w:p w14:paraId="5B77AA99" w14:textId="77777777" w:rsidR="003C4FDC" w:rsidRDefault="003C4FDC" w:rsidP="004517FC"/>
        </w:tc>
      </w:tr>
      <w:tr w:rsidR="003C4FDC" w14:paraId="200F6EB3" w14:textId="77777777" w:rsidTr="003B52EF">
        <w:tc>
          <w:tcPr>
            <w:tcW w:w="1853" w:type="dxa"/>
          </w:tcPr>
          <w:p w14:paraId="45BDEA2D" w14:textId="77777777" w:rsidR="003C4FDC" w:rsidRDefault="003C4FDC" w:rsidP="004517FC"/>
        </w:tc>
        <w:tc>
          <w:tcPr>
            <w:tcW w:w="2287" w:type="dxa"/>
          </w:tcPr>
          <w:p w14:paraId="21CD8848" w14:textId="77777777" w:rsidR="003C4FDC" w:rsidRDefault="003C4FDC" w:rsidP="004517FC"/>
        </w:tc>
        <w:tc>
          <w:tcPr>
            <w:tcW w:w="2340" w:type="dxa"/>
          </w:tcPr>
          <w:p w14:paraId="64F1F404" w14:textId="77777777" w:rsidR="003C4FDC" w:rsidRDefault="003C4FDC" w:rsidP="004517FC"/>
        </w:tc>
        <w:tc>
          <w:tcPr>
            <w:tcW w:w="2250" w:type="dxa"/>
          </w:tcPr>
          <w:p w14:paraId="312B30B2" w14:textId="77777777" w:rsidR="003C4FDC" w:rsidRDefault="003C4FDC" w:rsidP="004517FC"/>
        </w:tc>
        <w:tc>
          <w:tcPr>
            <w:tcW w:w="2250" w:type="dxa"/>
          </w:tcPr>
          <w:p w14:paraId="60F7DE13" w14:textId="77777777" w:rsidR="003C4FDC" w:rsidRDefault="003C4FDC" w:rsidP="004517FC"/>
        </w:tc>
      </w:tr>
      <w:tr w:rsidR="003C4FDC" w14:paraId="152969F3" w14:textId="77777777" w:rsidTr="003B52EF">
        <w:tc>
          <w:tcPr>
            <w:tcW w:w="1853" w:type="dxa"/>
          </w:tcPr>
          <w:p w14:paraId="0B167CCE" w14:textId="77777777" w:rsidR="003C4FDC" w:rsidRDefault="003C4FDC" w:rsidP="004517FC"/>
        </w:tc>
        <w:tc>
          <w:tcPr>
            <w:tcW w:w="2287" w:type="dxa"/>
          </w:tcPr>
          <w:p w14:paraId="78BEB204" w14:textId="77777777" w:rsidR="003C4FDC" w:rsidRDefault="003C4FDC" w:rsidP="004517FC"/>
        </w:tc>
        <w:tc>
          <w:tcPr>
            <w:tcW w:w="2340" w:type="dxa"/>
          </w:tcPr>
          <w:p w14:paraId="46C032B9" w14:textId="77777777" w:rsidR="003C4FDC" w:rsidRDefault="003C4FDC" w:rsidP="004517FC"/>
        </w:tc>
        <w:tc>
          <w:tcPr>
            <w:tcW w:w="2250" w:type="dxa"/>
          </w:tcPr>
          <w:p w14:paraId="5666B301" w14:textId="77777777" w:rsidR="003C4FDC" w:rsidRDefault="003C4FDC" w:rsidP="004517FC"/>
        </w:tc>
        <w:tc>
          <w:tcPr>
            <w:tcW w:w="2250" w:type="dxa"/>
          </w:tcPr>
          <w:p w14:paraId="3CEE185D" w14:textId="77777777" w:rsidR="003C4FDC" w:rsidRDefault="003C4FDC" w:rsidP="004517FC"/>
        </w:tc>
      </w:tr>
      <w:tr w:rsidR="003C4FDC" w14:paraId="6401D057" w14:textId="77777777" w:rsidTr="003B52EF">
        <w:tc>
          <w:tcPr>
            <w:tcW w:w="1853" w:type="dxa"/>
          </w:tcPr>
          <w:p w14:paraId="70D251A9" w14:textId="77777777" w:rsidR="003C4FDC" w:rsidRDefault="003C4FDC" w:rsidP="004517FC"/>
        </w:tc>
        <w:tc>
          <w:tcPr>
            <w:tcW w:w="2287" w:type="dxa"/>
          </w:tcPr>
          <w:p w14:paraId="4F93BE0C" w14:textId="77777777" w:rsidR="003C4FDC" w:rsidRDefault="003C4FDC" w:rsidP="004517FC"/>
        </w:tc>
        <w:tc>
          <w:tcPr>
            <w:tcW w:w="2340" w:type="dxa"/>
          </w:tcPr>
          <w:p w14:paraId="71EEC3B9" w14:textId="77777777" w:rsidR="003C4FDC" w:rsidRDefault="003C4FDC" w:rsidP="004517FC"/>
        </w:tc>
        <w:tc>
          <w:tcPr>
            <w:tcW w:w="2250" w:type="dxa"/>
          </w:tcPr>
          <w:p w14:paraId="6FD78997" w14:textId="77777777" w:rsidR="003C4FDC" w:rsidRDefault="003C4FDC" w:rsidP="004517FC"/>
        </w:tc>
        <w:tc>
          <w:tcPr>
            <w:tcW w:w="2250" w:type="dxa"/>
          </w:tcPr>
          <w:p w14:paraId="3AC64996" w14:textId="77777777" w:rsidR="003C4FDC" w:rsidRDefault="003C4FDC" w:rsidP="004517FC"/>
        </w:tc>
      </w:tr>
      <w:tr w:rsidR="003C4FDC" w14:paraId="64053F02" w14:textId="77777777" w:rsidTr="003B52EF">
        <w:tc>
          <w:tcPr>
            <w:tcW w:w="1853" w:type="dxa"/>
          </w:tcPr>
          <w:p w14:paraId="34A27312" w14:textId="77777777" w:rsidR="003C4FDC" w:rsidRDefault="003C4FDC" w:rsidP="004517FC"/>
        </w:tc>
        <w:tc>
          <w:tcPr>
            <w:tcW w:w="2287" w:type="dxa"/>
          </w:tcPr>
          <w:p w14:paraId="57254EBB" w14:textId="77777777" w:rsidR="003C4FDC" w:rsidRDefault="003C4FDC" w:rsidP="004517FC"/>
        </w:tc>
        <w:tc>
          <w:tcPr>
            <w:tcW w:w="2340" w:type="dxa"/>
          </w:tcPr>
          <w:p w14:paraId="4D4A49EE" w14:textId="77777777" w:rsidR="003C4FDC" w:rsidRDefault="003C4FDC" w:rsidP="004517FC"/>
        </w:tc>
        <w:tc>
          <w:tcPr>
            <w:tcW w:w="2250" w:type="dxa"/>
          </w:tcPr>
          <w:p w14:paraId="3602FBD0" w14:textId="77777777" w:rsidR="003C4FDC" w:rsidRDefault="003C4FDC" w:rsidP="004517FC"/>
        </w:tc>
        <w:tc>
          <w:tcPr>
            <w:tcW w:w="2250" w:type="dxa"/>
          </w:tcPr>
          <w:p w14:paraId="2B8337ED" w14:textId="77777777" w:rsidR="003C4FDC" w:rsidRDefault="003C4FDC" w:rsidP="004517FC"/>
        </w:tc>
      </w:tr>
      <w:tr w:rsidR="003C4FDC" w14:paraId="6340023D" w14:textId="77777777" w:rsidTr="003B52EF">
        <w:tc>
          <w:tcPr>
            <w:tcW w:w="1853" w:type="dxa"/>
          </w:tcPr>
          <w:p w14:paraId="384F2D9B" w14:textId="77777777" w:rsidR="003C4FDC" w:rsidRDefault="003C4FDC" w:rsidP="004517FC"/>
        </w:tc>
        <w:tc>
          <w:tcPr>
            <w:tcW w:w="2287" w:type="dxa"/>
          </w:tcPr>
          <w:p w14:paraId="50957324" w14:textId="77777777" w:rsidR="003C4FDC" w:rsidRDefault="003C4FDC" w:rsidP="004517FC"/>
        </w:tc>
        <w:tc>
          <w:tcPr>
            <w:tcW w:w="2340" w:type="dxa"/>
          </w:tcPr>
          <w:p w14:paraId="106F1222" w14:textId="77777777" w:rsidR="003C4FDC" w:rsidRDefault="003C4FDC" w:rsidP="004517FC"/>
        </w:tc>
        <w:tc>
          <w:tcPr>
            <w:tcW w:w="2250" w:type="dxa"/>
          </w:tcPr>
          <w:p w14:paraId="101764F7" w14:textId="77777777" w:rsidR="003C4FDC" w:rsidRDefault="003C4FDC" w:rsidP="004517FC"/>
        </w:tc>
        <w:tc>
          <w:tcPr>
            <w:tcW w:w="2250" w:type="dxa"/>
          </w:tcPr>
          <w:p w14:paraId="6C891D90" w14:textId="77777777" w:rsidR="003C4FDC" w:rsidRDefault="003C4FDC" w:rsidP="004517FC"/>
        </w:tc>
      </w:tr>
    </w:tbl>
    <w:p w14:paraId="29A2D1C7" w14:textId="77777777" w:rsidR="003C4FDC" w:rsidRPr="0008485C" w:rsidRDefault="003C4FDC" w:rsidP="003E3151"/>
    <w:sectPr w:rsidR="003C4FDC" w:rsidRPr="0008485C" w:rsidSect="0064263D">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0A21" w14:textId="77777777" w:rsidR="00426C06" w:rsidRDefault="00426C06">
      <w:r>
        <w:separator/>
      </w:r>
    </w:p>
  </w:endnote>
  <w:endnote w:type="continuationSeparator" w:id="0">
    <w:p w14:paraId="58154DB1" w14:textId="77777777" w:rsidR="00426C06" w:rsidRDefault="0042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E01B" w14:textId="77777777" w:rsidR="00426C06" w:rsidRDefault="00426C06">
      <w:r>
        <w:separator/>
      </w:r>
    </w:p>
  </w:footnote>
  <w:footnote w:type="continuationSeparator" w:id="0">
    <w:p w14:paraId="215F9329" w14:textId="77777777" w:rsidR="00426C06" w:rsidRDefault="0042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505D" w14:textId="77777777" w:rsidR="00E65951" w:rsidRDefault="00E65951">
    <w:pPr>
      <w:pStyle w:val="Header"/>
      <w:jc w:val="right"/>
    </w:pPr>
    <w:r>
      <w:fldChar w:fldCharType="begin"/>
    </w:r>
    <w:r>
      <w:instrText xml:space="preserve"> PAGE   \* MERGEFORMAT </w:instrText>
    </w:r>
    <w:r>
      <w:fldChar w:fldCharType="separate"/>
    </w:r>
    <w:r w:rsidR="00D35304">
      <w:rPr>
        <w:noProof/>
      </w:rPr>
      <w:t>4</w:t>
    </w:r>
    <w:r>
      <w:fldChar w:fldCharType="end"/>
    </w:r>
  </w:p>
  <w:p w14:paraId="3BD6DF9E" w14:textId="77777777" w:rsidR="00E65951" w:rsidRDefault="00E6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06"/>
    <w:multiLevelType w:val="hybridMultilevel"/>
    <w:tmpl w:val="6C44D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466"/>
    <w:multiLevelType w:val="hybridMultilevel"/>
    <w:tmpl w:val="0722240C"/>
    <w:lvl w:ilvl="0" w:tplc="07C8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6EBC"/>
    <w:multiLevelType w:val="hybridMultilevel"/>
    <w:tmpl w:val="D2127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A076F"/>
    <w:multiLevelType w:val="hybridMultilevel"/>
    <w:tmpl w:val="0722240C"/>
    <w:lvl w:ilvl="0" w:tplc="07C8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2225"/>
    <w:multiLevelType w:val="multilevel"/>
    <w:tmpl w:val="56C8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F665E"/>
    <w:multiLevelType w:val="multilevel"/>
    <w:tmpl w:val="FF3C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92BBB"/>
    <w:multiLevelType w:val="hybridMultilevel"/>
    <w:tmpl w:val="E39A0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41DE4"/>
    <w:multiLevelType w:val="hybridMultilevel"/>
    <w:tmpl w:val="0722240C"/>
    <w:lvl w:ilvl="0" w:tplc="07C8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03B48"/>
    <w:multiLevelType w:val="multilevel"/>
    <w:tmpl w:val="CD40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278B6"/>
    <w:multiLevelType w:val="multilevel"/>
    <w:tmpl w:val="54DC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B059BF"/>
    <w:multiLevelType w:val="hybridMultilevel"/>
    <w:tmpl w:val="0722240C"/>
    <w:lvl w:ilvl="0" w:tplc="07C8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9"/>
  </w:num>
  <w:num w:numId="6">
    <w:abstractNumId w:val="4"/>
  </w:num>
  <w:num w:numId="7">
    <w:abstractNumId w:val="8"/>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D5"/>
    <w:rsid w:val="000058E7"/>
    <w:rsid w:val="000202CD"/>
    <w:rsid w:val="0008485C"/>
    <w:rsid w:val="00094C50"/>
    <w:rsid w:val="0011324B"/>
    <w:rsid w:val="001611D4"/>
    <w:rsid w:val="001848AD"/>
    <w:rsid w:val="001A1F3B"/>
    <w:rsid w:val="001D5EEE"/>
    <w:rsid w:val="0024611B"/>
    <w:rsid w:val="002C2337"/>
    <w:rsid w:val="002F0C90"/>
    <w:rsid w:val="003320B4"/>
    <w:rsid w:val="003403EA"/>
    <w:rsid w:val="00341844"/>
    <w:rsid w:val="003B52EF"/>
    <w:rsid w:val="003C4FDC"/>
    <w:rsid w:val="003E3151"/>
    <w:rsid w:val="00426C06"/>
    <w:rsid w:val="0046183B"/>
    <w:rsid w:val="00463D9C"/>
    <w:rsid w:val="00467F32"/>
    <w:rsid w:val="004C21F8"/>
    <w:rsid w:val="00502BC4"/>
    <w:rsid w:val="00523C61"/>
    <w:rsid w:val="00533055"/>
    <w:rsid w:val="005676D5"/>
    <w:rsid w:val="005975C3"/>
    <w:rsid w:val="0062063E"/>
    <w:rsid w:val="00632E22"/>
    <w:rsid w:val="0064263D"/>
    <w:rsid w:val="00655249"/>
    <w:rsid w:val="006B2275"/>
    <w:rsid w:val="006D75DA"/>
    <w:rsid w:val="0078210F"/>
    <w:rsid w:val="00797EB7"/>
    <w:rsid w:val="007D1FFB"/>
    <w:rsid w:val="00814A50"/>
    <w:rsid w:val="00861C28"/>
    <w:rsid w:val="0093513F"/>
    <w:rsid w:val="00965187"/>
    <w:rsid w:val="009F04AE"/>
    <w:rsid w:val="00A0052F"/>
    <w:rsid w:val="00A124F6"/>
    <w:rsid w:val="00A27059"/>
    <w:rsid w:val="00AD077B"/>
    <w:rsid w:val="00AE79EB"/>
    <w:rsid w:val="00AF05FA"/>
    <w:rsid w:val="00AF5E88"/>
    <w:rsid w:val="00BA691B"/>
    <w:rsid w:val="00BF43BE"/>
    <w:rsid w:val="00C16F49"/>
    <w:rsid w:val="00C34D0A"/>
    <w:rsid w:val="00C71490"/>
    <w:rsid w:val="00C91862"/>
    <w:rsid w:val="00C92B43"/>
    <w:rsid w:val="00D35304"/>
    <w:rsid w:val="00D50BF0"/>
    <w:rsid w:val="00D51B59"/>
    <w:rsid w:val="00DB5BF4"/>
    <w:rsid w:val="00DD7CC7"/>
    <w:rsid w:val="00E42F18"/>
    <w:rsid w:val="00E65951"/>
    <w:rsid w:val="00ED0181"/>
    <w:rsid w:val="00F05FD0"/>
    <w:rsid w:val="00F635C0"/>
    <w:rsid w:val="00F7185C"/>
    <w:rsid w:val="00F81A5E"/>
    <w:rsid w:val="00FE7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A7D9"/>
  <w15:docId w15:val="{42671E81-C40C-494F-95AF-E7F6AF30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AD07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8E7"/>
    <w:pPr>
      <w:tabs>
        <w:tab w:val="center" w:pos="4320"/>
        <w:tab w:val="right" w:pos="8640"/>
      </w:tabs>
    </w:pPr>
  </w:style>
  <w:style w:type="paragraph" w:styleId="Footer">
    <w:name w:val="footer"/>
    <w:basedOn w:val="Normal"/>
    <w:rsid w:val="000058E7"/>
    <w:pPr>
      <w:tabs>
        <w:tab w:val="center" w:pos="4320"/>
        <w:tab w:val="right" w:pos="8640"/>
      </w:tabs>
    </w:pPr>
  </w:style>
  <w:style w:type="paragraph" w:styleId="BalloonText">
    <w:name w:val="Balloon Text"/>
    <w:basedOn w:val="Normal"/>
    <w:link w:val="BalloonTextChar"/>
    <w:rsid w:val="0024611B"/>
    <w:rPr>
      <w:rFonts w:ascii="Tahoma" w:hAnsi="Tahoma" w:cs="Tahoma"/>
      <w:sz w:val="16"/>
      <w:szCs w:val="16"/>
    </w:rPr>
  </w:style>
  <w:style w:type="character" w:customStyle="1" w:styleId="BalloonTextChar">
    <w:name w:val="Balloon Text Char"/>
    <w:link w:val="BalloonText"/>
    <w:rsid w:val="0024611B"/>
    <w:rPr>
      <w:rFonts w:ascii="Tahoma" w:hAnsi="Tahoma" w:cs="Tahoma"/>
      <w:sz w:val="16"/>
      <w:szCs w:val="16"/>
    </w:rPr>
  </w:style>
  <w:style w:type="character" w:styleId="CommentReference">
    <w:name w:val="annotation reference"/>
    <w:rsid w:val="0024611B"/>
    <w:rPr>
      <w:sz w:val="16"/>
      <w:szCs w:val="16"/>
    </w:rPr>
  </w:style>
  <w:style w:type="paragraph" w:styleId="CommentText">
    <w:name w:val="annotation text"/>
    <w:basedOn w:val="Normal"/>
    <w:link w:val="CommentTextChar"/>
    <w:rsid w:val="0024611B"/>
    <w:rPr>
      <w:sz w:val="20"/>
      <w:szCs w:val="20"/>
    </w:rPr>
  </w:style>
  <w:style w:type="character" w:customStyle="1" w:styleId="CommentTextChar">
    <w:name w:val="Comment Text Char"/>
    <w:basedOn w:val="DefaultParagraphFont"/>
    <w:link w:val="CommentText"/>
    <w:rsid w:val="0024611B"/>
  </w:style>
  <w:style w:type="paragraph" w:styleId="CommentSubject">
    <w:name w:val="annotation subject"/>
    <w:basedOn w:val="CommentText"/>
    <w:next w:val="CommentText"/>
    <w:link w:val="CommentSubjectChar"/>
    <w:rsid w:val="0024611B"/>
    <w:rPr>
      <w:b/>
      <w:bCs/>
    </w:rPr>
  </w:style>
  <w:style w:type="character" w:customStyle="1" w:styleId="CommentSubjectChar">
    <w:name w:val="Comment Subject Char"/>
    <w:link w:val="CommentSubject"/>
    <w:rsid w:val="0024611B"/>
    <w:rPr>
      <w:b/>
      <w:bCs/>
    </w:rPr>
  </w:style>
  <w:style w:type="character" w:customStyle="1" w:styleId="HeaderChar">
    <w:name w:val="Header Char"/>
    <w:link w:val="Header"/>
    <w:uiPriority w:val="99"/>
    <w:rsid w:val="00FE7B8C"/>
    <w:rPr>
      <w:sz w:val="24"/>
      <w:szCs w:val="24"/>
    </w:rPr>
  </w:style>
  <w:style w:type="character" w:styleId="Hyperlink">
    <w:name w:val="Hyperlink"/>
    <w:uiPriority w:val="99"/>
    <w:rsid w:val="0008485C"/>
    <w:rPr>
      <w:color w:val="0000FF"/>
      <w:u w:val="single"/>
    </w:rPr>
  </w:style>
  <w:style w:type="character" w:styleId="FollowedHyperlink">
    <w:name w:val="FollowedHyperlink"/>
    <w:rsid w:val="0008485C"/>
    <w:rPr>
      <w:color w:val="800080"/>
      <w:u w:val="single"/>
    </w:rPr>
  </w:style>
  <w:style w:type="character" w:customStyle="1" w:styleId="Heading3Char">
    <w:name w:val="Heading 3 Char"/>
    <w:basedOn w:val="DefaultParagraphFont"/>
    <w:link w:val="Heading3"/>
    <w:uiPriority w:val="9"/>
    <w:rsid w:val="00AD077B"/>
    <w:rPr>
      <w:b/>
      <w:bCs/>
      <w:sz w:val="27"/>
      <w:szCs w:val="27"/>
      <w:lang w:val="en-US" w:eastAsia="en-US"/>
    </w:rPr>
  </w:style>
  <w:style w:type="character" w:customStyle="1" w:styleId="sfzihb">
    <w:name w:val="sfzihb"/>
    <w:basedOn w:val="DefaultParagraphFont"/>
    <w:rsid w:val="00AD077B"/>
  </w:style>
  <w:style w:type="character" w:styleId="HTMLCite">
    <w:name w:val="HTML Cite"/>
    <w:basedOn w:val="DefaultParagraphFont"/>
    <w:uiPriority w:val="99"/>
    <w:unhideWhenUsed/>
    <w:rsid w:val="00AD077B"/>
    <w:rPr>
      <w:i/>
      <w:iCs/>
    </w:rPr>
  </w:style>
  <w:style w:type="character" w:customStyle="1" w:styleId="st">
    <w:name w:val="st"/>
    <w:basedOn w:val="DefaultParagraphFont"/>
    <w:rsid w:val="00AD077B"/>
  </w:style>
  <w:style w:type="character" w:styleId="Emphasis">
    <w:name w:val="Emphasis"/>
    <w:basedOn w:val="DefaultParagraphFont"/>
    <w:uiPriority w:val="20"/>
    <w:qFormat/>
    <w:rsid w:val="00AD077B"/>
    <w:rPr>
      <w:i/>
      <w:iCs/>
    </w:rPr>
  </w:style>
  <w:style w:type="paragraph" w:styleId="ListParagraph">
    <w:name w:val="List Paragraph"/>
    <w:basedOn w:val="Normal"/>
    <w:uiPriority w:val="34"/>
    <w:qFormat/>
    <w:rsid w:val="003C4FDC"/>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1802">
      <w:bodyDiv w:val="1"/>
      <w:marLeft w:val="0"/>
      <w:marRight w:val="0"/>
      <w:marTop w:val="0"/>
      <w:marBottom w:val="0"/>
      <w:divBdr>
        <w:top w:val="none" w:sz="0" w:space="0" w:color="auto"/>
        <w:left w:val="none" w:sz="0" w:space="0" w:color="auto"/>
        <w:bottom w:val="none" w:sz="0" w:space="0" w:color="auto"/>
        <w:right w:val="none" w:sz="0" w:space="0" w:color="auto"/>
      </w:divBdr>
      <w:divsChild>
        <w:div w:id="555556222">
          <w:marLeft w:val="0"/>
          <w:marRight w:val="0"/>
          <w:marTop w:val="0"/>
          <w:marBottom w:val="0"/>
          <w:divBdr>
            <w:top w:val="none" w:sz="0" w:space="0" w:color="auto"/>
            <w:left w:val="none" w:sz="0" w:space="0" w:color="auto"/>
            <w:bottom w:val="none" w:sz="0" w:space="0" w:color="auto"/>
            <w:right w:val="none" w:sz="0" w:space="0" w:color="auto"/>
          </w:divBdr>
          <w:divsChild>
            <w:div w:id="543903597">
              <w:marLeft w:val="0"/>
              <w:marRight w:val="0"/>
              <w:marTop w:val="0"/>
              <w:marBottom w:val="0"/>
              <w:divBdr>
                <w:top w:val="none" w:sz="0" w:space="0" w:color="auto"/>
                <w:left w:val="none" w:sz="0" w:space="0" w:color="auto"/>
                <w:bottom w:val="none" w:sz="0" w:space="0" w:color="auto"/>
                <w:right w:val="none" w:sz="0" w:space="0" w:color="auto"/>
              </w:divBdr>
              <w:divsChild>
                <w:div w:id="1592347591">
                  <w:marLeft w:val="45"/>
                  <w:marRight w:val="45"/>
                  <w:marTop w:val="15"/>
                  <w:marBottom w:val="0"/>
                  <w:divBdr>
                    <w:top w:val="none" w:sz="0" w:space="0" w:color="auto"/>
                    <w:left w:val="none" w:sz="0" w:space="0" w:color="auto"/>
                    <w:bottom w:val="none" w:sz="0" w:space="0" w:color="auto"/>
                    <w:right w:val="none" w:sz="0" w:space="0" w:color="auto"/>
                  </w:divBdr>
                  <w:divsChild>
                    <w:div w:id="623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04">
      <w:bodyDiv w:val="1"/>
      <w:marLeft w:val="0"/>
      <w:marRight w:val="0"/>
      <w:marTop w:val="0"/>
      <w:marBottom w:val="0"/>
      <w:divBdr>
        <w:top w:val="none" w:sz="0" w:space="0" w:color="auto"/>
        <w:left w:val="none" w:sz="0" w:space="0" w:color="auto"/>
        <w:bottom w:val="none" w:sz="0" w:space="0" w:color="auto"/>
        <w:right w:val="none" w:sz="0" w:space="0" w:color="auto"/>
      </w:divBdr>
      <w:divsChild>
        <w:div w:id="962807841">
          <w:marLeft w:val="0"/>
          <w:marRight w:val="0"/>
          <w:marTop w:val="0"/>
          <w:marBottom w:val="0"/>
          <w:divBdr>
            <w:top w:val="none" w:sz="0" w:space="0" w:color="auto"/>
            <w:left w:val="none" w:sz="0" w:space="0" w:color="auto"/>
            <w:bottom w:val="none" w:sz="0" w:space="0" w:color="auto"/>
            <w:right w:val="none" w:sz="0" w:space="0" w:color="auto"/>
          </w:divBdr>
          <w:divsChild>
            <w:div w:id="804011694">
              <w:marLeft w:val="0"/>
              <w:marRight w:val="0"/>
              <w:marTop w:val="0"/>
              <w:marBottom w:val="0"/>
              <w:divBdr>
                <w:top w:val="none" w:sz="0" w:space="0" w:color="auto"/>
                <w:left w:val="none" w:sz="0" w:space="0" w:color="auto"/>
                <w:bottom w:val="none" w:sz="0" w:space="0" w:color="auto"/>
                <w:right w:val="none" w:sz="0" w:space="0" w:color="auto"/>
              </w:divBdr>
              <w:divsChild>
                <w:div w:id="209414996">
                  <w:marLeft w:val="45"/>
                  <w:marRight w:val="45"/>
                  <w:marTop w:val="15"/>
                  <w:marBottom w:val="0"/>
                  <w:divBdr>
                    <w:top w:val="none" w:sz="0" w:space="0" w:color="auto"/>
                    <w:left w:val="none" w:sz="0" w:space="0" w:color="auto"/>
                    <w:bottom w:val="none" w:sz="0" w:space="0" w:color="auto"/>
                    <w:right w:val="none" w:sz="0" w:space="0" w:color="auto"/>
                  </w:divBdr>
                  <w:divsChild>
                    <w:div w:id="16529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6526">
      <w:bodyDiv w:val="1"/>
      <w:marLeft w:val="0"/>
      <w:marRight w:val="0"/>
      <w:marTop w:val="0"/>
      <w:marBottom w:val="0"/>
      <w:divBdr>
        <w:top w:val="none" w:sz="0" w:space="0" w:color="auto"/>
        <w:left w:val="none" w:sz="0" w:space="0" w:color="auto"/>
        <w:bottom w:val="none" w:sz="0" w:space="0" w:color="auto"/>
        <w:right w:val="none" w:sz="0" w:space="0" w:color="auto"/>
      </w:divBdr>
      <w:divsChild>
        <w:div w:id="546644226">
          <w:marLeft w:val="0"/>
          <w:marRight w:val="0"/>
          <w:marTop w:val="0"/>
          <w:marBottom w:val="0"/>
          <w:divBdr>
            <w:top w:val="none" w:sz="0" w:space="0" w:color="auto"/>
            <w:left w:val="none" w:sz="0" w:space="0" w:color="auto"/>
            <w:bottom w:val="none" w:sz="0" w:space="0" w:color="auto"/>
            <w:right w:val="none" w:sz="0" w:space="0" w:color="auto"/>
          </w:divBdr>
          <w:divsChild>
            <w:div w:id="620765394">
              <w:marLeft w:val="0"/>
              <w:marRight w:val="0"/>
              <w:marTop w:val="0"/>
              <w:marBottom w:val="0"/>
              <w:divBdr>
                <w:top w:val="none" w:sz="0" w:space="0" w:color="auto"/>
                <w:left w:val="none" w:sz="0" w:space="0" w:color="auto"/>
                <w:bottom w:val="none" w:sz="0" w:space="0" w:color="auto"/>
                <w:right w:val="none" w:sz="0" w:space="0" w:color="auto"/>
              </w:divBdr>
              <w:divsChild>
                <w:div w:id="1700860900">
                  <w:marLeft w:val="45"/>
                  <w:marRight w:val="45"/>
                  <w:marTop w:val="15"/>
                  <w:marBottom w:val="0"/>
                  <w:divBdr>
                    <w:top w:val="none" w:sz="0" w:space="0" w:color="auto"/>
                    <w:left w:val="none" w:sz="0" w:space="0" w:color="auto"/>
                    <w:bottom w:val="none" w:sz="0" w:space="0" w:color="auto"/>
                    <w:right w:val="none" w:sz="0" w:space="0" w:color="auto"/>
                  </w:divBdr>
                  <w:divsChild>
                    <w:div w:id="7259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050">
      <w:bodyDiv w:val="1"/>
      <w:marLeft w:val="0"/>
      <w:marRight w:val="0"/>
      <w:marTop w:val="0"/>
      <w:marBottom w:val="0"/>
      <w:divBdr>
        <w:top w:val="none" w:sz="0" w:space="0" w:color="auto"/>
        <w:left w:val="none" w:sz="0" w:space="0" w:color="auto"/>
        <w:bottom w:val="none" w:sz="0" w:space="0" w:color="auto"/>
        <w:right w:val="none" w:sz="0" w:space="0" w:color="auto"/>
      </w:divBdr>
      <w:divsChild>
        <w:div w:id="24067429">
          <w:marLeft w:val="0"/>
          <w:marRight w:val="0"/>
          <w:marTop w:val="0"/>
          <w:marBottom w:val="0"/>
          <w:divBdr>
            <w:top w:val="none" w:sz="0" w:space="0" w:color="auto"/>
            <w:left w:val="none" w:sz="0" w:space="0" w:color="auto"/>
            <w:bottom w:val="none" w:sz="0" w:space="0" w:color="auto"/>
            <w:right w:val="none" w:sz="0" w:space="0" w:color="auto"/>
          </w:divBdr>
          <w:divsChild>
            <w:div w:id="1452357759">
              <w:marLeft w:val="0"/>
              <w:marRight w:val="0"/>
              <w:marTop w:val="0"/>
              <w:marBottom w:val="0"/>
              <w:divBdr>
                <w:top w:val="none" w:sz="0" w:space="0" w:color="auto"/>
                <w:left w:val="none" w:sz="0" w:space="0" w:color="auto"/>
                <w:bottom w:val="none" w:sz="0" w:space="0" w:color="auto"/>
                <w:right w:val="none" w:sz="0" w:space="0" w:color="auto"/>
              </w:divBdr>
              <w:divsChild>
                <w:div w:id="1733118383">
                  <w:marLeft w:val="45"/>
                  <w:marRight w:val="45"/>
                  <w:marTop w:val="15"/>
                  <w:marBottom w:val="0"/>
                  <w:divBdr>
                    <w:top w:val="none" w:sz="0" w:space="0" w:color="auto"/>
                    <w:left w:val="none" w:sz="0" w:space="0" w:color="auto"/>
                    <w:bottom w:val="none" w:sz="0" w:space="0" w:color="auto"/>
                    <w:right w:val="none" w:sz="0" w:space="0" w:color="auto"/>
                  </w:divBdr>
                  <w:divsChild>
                    <w:div w:id="11307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growSucc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ffieldfoundation.org/assessment-reform-grou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ncp.ca/media/40539/rethink.pdf" TargetMode="External"/><Relationship Id="rId5" Type="http://schemas.openxmlformats.org/officeDocument/2006/relationships/footnotes" Target="footnotes.xml"/><Relationship Id="rId10" Type="http://schemas.openxmlformats.org/officeDocument/2006/relationships/hyperlink" Target="http://www.edu.gov.on.ca/eng/curriculum/elementary/health1to8.pdf" TargetMode="External"/><Relationship Id="rId4" Type="http://schemas.openxmlformats.org/officeDocument/2006/relationships/webSettings" Target="webSettings.xml"/><Relationship Id="rId9" Type="http://schemas.openxmlformats.org/officeDocument/2006/relationships/hyperlink" Target="http://www.edu.gov.on.ca/eng/policyfunding/growSucces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quis-forster\Downloads\assessment%20artifac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assessment artifact template1</Template>
  <TotalTime>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Lesson Planner</vt:lpstr>
    </vt:vector>
  </TitlesOfParts>
  <Company>Wilfrid Laurier University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Planner</dc:title>
  <dc:creator>%username%</dc:creator>
  <cp:lastModifiedBy>Marilyn Marquis-Forster</cp:lastModifiedBy>
  <cp:revision>2</cp:revision>
  <cp:lastPrinted>2009-07-07T12:52:00Z</cp:lastPrinted>
  <dcterms:created xsi:type="dcterms:W3CDTF">2019-11-12T19:40:00Z</dcterms:created>
  <dcterms:modified xsi:type="dcterms:W3CDTF">2019-11-12T19:40:00Z</dcterms:modified>
</cp:coreProperties>
</file>